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98FC" w14:textId="1F1B0D61" w:rsidR="009E258E" w:rsidRDefault="009E258E"/>
    <w:p w14:paraId="170FF469" w14:textId="77777777" w:rsidR="009E258E" w:rsidRDefault="009E258E"/>
    <w:p w14:paraId="67110882" w14:textId="1359F44F" w:rsidR="003029E1" w:rsidRDefault="001D672D">
      <w:r>
        <w:rPr>
          <w:noProof/>
          <w:lang w:eastAsia="en-GB"/>
        </w:rPr>
        <mc:AlternateContent>
          <mc:Choice Requires="wps">
            <w:drawing>
              <wp:anchor distT="0" distB="0" distL="114300" distR="114300" simplePos="0" relativeHeight="251656192" behindDoc="0" locked="0" layoutInCell="1" allowOverlap="1" wp14:anchorId="33F98289" wp14:editId="2B90E966">
                <wp:simplePos x="0" y="0"/>
                <wp:positionH relativeFrom="column">
                  <wp:posOffset>-2337435</wp:posOffset>
                </wp:positionH>
                <wp:positionV relativeFrom="paragraph">
                  <wp:posOffset>208280</wp:posOffset>
                </wp:positionV>
                <wp:extent cx="8969375" cy="542925"/>
                <wp:effectExtent l="0" t="0" r="3175" b="9525"/>
                <wp:wrapNone/>
                <wp:docPr id="2" name="Rectangle 2"/>
                <wp:cNvGraphicFramePr/>
                <a:graphic xmlns:a="http://schemas.openxmlformats.org/drawingml/2006/main">
                  <a:graphicData uri="http://schemas.microsoft.com/office/word/2010/wordprocessingShape">
                    <wps:wsp>
                      <wps:cNvSpPr/>
                      <wps:spPr>
                        <a:xfrm>
                          <a:off x="0" y="0"/>
                          <a:ext cx="8969375" cy="542925"/>
                        </a:xfrm>
                        <a:prstGeom prst="rect">
                          <a:avLst/>
                        </a:prstGeom>
                        <a:solidFill>
                          <a:srgbClr val="009C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C50C2" id="Rectangle 2" o:spid="_x0000_s1026" style="position:absolute;margin-left:-184.05pt;margin-top:16.4pt;width:706.2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" fillcolor="#009ca6" stroked="f" strokeweight="1pt"/>
            </w:pict>
          </mc:Fallback>
        </mc:AlternateContent>
      </w:r>
      <w:r w:rsidR="00CC03C2">
        <w:rPr>
          <w:noProof/>
          <w:lang w:eastAsia="en-GB"/>
        </w:rPr>
        <mc:AlternateContent>
          <mc:Choice Requires="wps">
            <w:drawing>
              <wp:anchor distT="45720" distB="45720" distL="114300" distR="114300" simplePos="0" relativeHeight="251658240" behindDoc="0" locked="0" layoutInCell="1" allowOverlap="1" wp14:anchorId="4AB6BB39" wp14:editId="7CFE3EE1">
                <wp:simplePos x="0" y="0"/>
                <wp:positionH relativeFrom="column">
                  <wp:posOffset>-415290</wp:posOffset>
                </wp:positionH>
                <wp:positionV relativeFrom="paragraph">
                  <wp:posOffset>288290</wp:posOffset>
                </wp:positionV>
                <wp:extent cx="695325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71475"/>
                        </a:xfrm>
                        <a:prstGeom prst="rect">
                          <a:avLst/>
                        </a:prstGeom>
                        <a:solidFill>
                          <a:srgbClr val="009CA6"/>
                        </a:solidFill>
                        <a:ln w="9525">
                          <a:noFill/>
                          <a:miter lim="800000"/>
                          <a:headEnd/>
                          <a:tailEnd/>
                        </a:ln>
                      </wps:spPr>
                      <wps:txbx>
                        <w:txbxContent>
                          <w:p w14:paraId="5AB43A1E" w14:textId="65684889" w:rsidR="00F97366" w:rsidRPr="00F97366" w:rsidRDefault="00CB2DC6">
                            <w:pPr>
                              <w:rPr>
                                <w:b/>
                                <w:color w:val="FFFFFF" w:themeColor="background1"/>
                                <w:sz w:val="40"/>
                                <w:szCs w:val="40"/>
                              </w:rPr>
                            </w:pPr>
                            <w:r>
                              <w:rPr>
                                <w:b/>
                                <w:color w:val="FFFFFF" w:themeColor="background1"/>
                                <w:sz w:val="40"/>
                                <w:szCs w:val="40"/>
                              </w:rPr>
                              <w:t>Best Highways &amp; Transportation Project</w:t>
                            </w:r>
                            <w:r w:rsidR="00E46894">
                              <w:rPr>
                                <w:b/>
                                <w:color w:val="FFFFFF" w:themeColor="background1"/>
                                <w:sz w:val="40"/>
                                <w:szCs w:val="40"/>
                              </w:rPr>
                              <w:t xml:space="preserve"> Awar</w:t>
                            </w:r>
                            <w:r w:rsidR="009E258E">
                              <w:rPr>
                                <w:b/>
                                <w:color w:val="FFFFFF" w:themeColor="background1"/>
                                <w:sz w:val="40"/>
                                <w:szCs w:val="4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6BB39" id="_x0000_t202" coordsize="21600,21600" o:spt="202" path="m,l,21600r21600,l21600,xe">
                <v:stroke joinstyle="miter"/>
                <v:path gradientshapeok="t" o:connecttype="rect"/>
              </v:shapetype>
              <v:shape id="Text Box 2" o:spid="_x0000_s1026" type="#_x0000_t202" style="position:absolute;margin-left:-32.7pt;margin-top:22.7pt;width:547.5pt;height:2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" fillcolor="#009ca6" stroked="f">
                <v:textbox>
                  <w:txbxContent>
                    <w:p w14:paraId="5AB43A1E" w14:textId="65684889" w:rsidR="00F97366" w:rsidRPr="00F97366" w:rsidRDefault="00CB2DC6">
                      <w:pPr>
                        <w:rPr>
                          <w:b/>
                          <w:color w:val="FFFFFF" w:themeColor="background1"/>
                          <w:sz w:val="40"/>
                          <w:szCs w:val="40"/>
                        </w:rPr>
                      </w:pPr>
                      <w:r>
                        <w:rPr>
                          <w:b/>
                          <w:color w:val="FFFFFF" w:themeColor="background1"/>
                          <w:sz w:val="40"/>
                          <w:szCs w:val="40"/>
                        </w:rPr>
                        <w:t>Best Highways &amp; Transportation Project</w:t>
                      </w:r>
                      <w:r w:rsidR="00E46894">
                        <w:rPr>
                          <w:b/>
                          <w:color w:val="FFFFFF" w:themeColor="background1"/>
                          <w:sz w:val="40"/>
                          <w:szCs w:val="40"/>
                        </w:rPr>
                        <w:t xml:space="preserve"> Awar</w:t>
                      </w:r>
                      <w:r w:rsidR="009E258E">
                        <w:rPr>
                          <w:b/>
                          <w:color w:val="FFFFFF" w:themeColor="background1"/>
                          <w:sz w:val="40"/>
                          <w:szCs w:val="40"/>
                        </w:rPr>
                        <w:t>d</w:t>
                      </w:r>
                    </w:p>
                  </w:txbxContent>
                </v:textbox>
                <w10:wrap type="square"/>
              </v:shape>
            </w:pict>
          </mc:Fallback>
        </mc:AlternateContent>
      </w:r>
    </w:p>
    <w:p w14:paraId="13805472" w14:textId="77777777" w:rsidR="00FD463A" w:rsidRDefault="00FD463A" w:rsidP="00FD463A">
      <w:pPr>
        <w:rPr>
          <w:b/>
          <w:spacing w:val="-1"/>
          <w:sz w:val="16"/>
        </w:rPr>
      </w:pPr>
    </w:p>
    <w:p w14:paraId="3D345E80" w14:textId="77777777" w:rsidR="00E46894" w:rsidRPr="00E46894" w:rsidRDefault="00E46894" w:rsidP="00E46894">
      <w:pPr>
        <w:jc w:val="both"/>
        <w:rPr>
          <w:sz w:val="24"/>
        </w:rPr>
      </w:pPr>
      <w:r w:rsidRPr="00E46894">
        <w:rPr>
          <w:sz w:val="24"/>
        </w:rPr>
        <w:t>This award is aimed at individual projects, large</w:t>
      </w:r>
      <w:r>
        <w:rPr>
          <w:sz w:val="24"/>
        </w:rPr>
        <w:t xml:space="preserve"> or small, that are outstanding </w:t>
      </w:r>
      <w:r w:rsidRPr="00E46894">
        <w:rPr>
          <w:sz w:val="24"/>
        </w:rPr>
        <w:t xml:space="preserve">examples of transportation or highway schemes, which have been delivered substantially on time and to budget, and which have made a major contribution to </w:t>
      </w:r>
      <w:bookmarkStart w:id="0" w:name="_GoBack"/>
      <w:bookmarkEnd w:id="0"/>
      <w:r w:rsidRPr="00E46894">
        <w:rPr>
          <w:sz w:val="24"/>
        </w:rPr>
        <w:t>efficiency, accessibility or transport choices in the local community and/or nationally. Entries should relate to projects carried out in the East Midlands region that have been completed (or at least opened) at the time of submission. Entries should take the form of a brief dossier explaining how the criteria have been met.</w:t>
      </w:r>
    </w:p>
    <w:p w14:paraId="1D1A1A1C" w14:textId="77777777" w:rsidR="00427C34" w:rsidRDefault="00427C34" w:rsidP="00E46894">
      <w:pPr>
        <w:jc w:val="both"/>
        <w:rPr>
          <w:sz w:val="24"/>
        </w:rPr>
      </w:pPr>
    </w:p>
    <w:p w14:paraId="0D687433" w14:textId="77777777" w:rsidR="00427C34" w:rsidRPr="005F5411" w:rsidRDefault="00427C34" w:rsidP="00E46894">
      <w:pPr>
        <w:jc w:val="both"/>
        <w:rPr>
          <w:sz w:val="24"/>
        </w:rPr>
      </w:pPr>
      <w:r>
        <w:rPr>
          <w:sz w:val="24"/>
        </w:rPr>
        <w:t>Entries must clearly explain how the submission meets the criteria specified.  Maximum marks attainable for each criteria noted in brackets.</w:t>
      </w:r>
    </w:p>
    <w:p w14:paraId="7B3E7BB3" w14:textId="77777777" w:rsidR="005F5411" w:rsidRPr="005F5411" w:rsidRDefault="005F5411" w:rsidP="00E46894">
      <w:pPr>
        <w:jc w:val="both"/>
        <w:rPr>
          <w:sz w:val="24"/>
        </w:rPr>
      </w:pPr>
    </w:p>
    <w:p w14:paraId="271C848E" w14:textId="77777777" w:rsidR="005F5411" w:rsidRPr="005F5411" w:rsidRDefault="005F5411" w:rsidP="00E46894">
      <w:pPr>
        <w:jc w:val="both"/>
        <w:rPr>
          <w:b/>
          <w:sz w:val="24"/>
        </w:rPr>
      </w:pPr>
      <w:r w:rsidRPr="005F5411">
        <w:rPr>
          <w:b/>
          <w:sz w:val="24"/>
        </w:rPr>
        <w:t>Judging Criteria for the award:</w:t>
      </w:r>
    </w:p>
    <w:p w14:paraId="0C15FF40" w14:textId="77777777" w:rsidR="005F5411" w:rsidRPr="005F5411" w:rsidRDefault="005F5411" w:rsidP="00E46894">
      <w:pPr>
        <w:jc w:val="both"/>
        <w:rPr>
          <w:b/>
          <w:sz w:val="24"/>
        </w:rPr>
      </w:pPr>
    </w:p>
    <w:p w14:paraId="42EDEE8D" w14:textId="77777777" w:rsidR="00E46894" w:rsidRPr="00E46894" w:rsidRDefault="00E46894" w:rsidP="00E46894">
      <w:pPr>
        <w:pStyle w:val="ListParagraph"/>
        <w:numPr>
          <w:ilvl w:val="0"/>
          <w:numId w:val="3"/>
        </w:numPr>
        <w:jc w:val="both"/>
        <w:rPr>
          <w:sz w:val="24"/>
        </w:rPr>
      </w:pPr>
      <w:r w:rsidRPr="00E46894">
        <w:rPr>
          <w:sz w:val="24"/>
        </w:rPr>
        <w:t>Benefits to the community (contribution to wider economic and social objectives) (15)</w:t>
      </w:r>
    </w:p>
    <w:p w14:paraId="3CE568D2" w14:textId="77777777" w:rsidR="00E46894" w:rsidRPr="00E46894" w:rsidRDefault="00E46894" w:rsidP="00E46894">
      <w:pPr>
        <w:pStyle w:val="ListParagraph"/>
        <w:numPr>
          <w:ilvl w:val="0"/>
          <w:numId w:val="3"/>
        </w:numPr>
        <w:jc w:val="both"/>
        <w:rPr>
          <w:sz w:val="24"/>
        </w:rPr>
      </w:pPr>
      <w:r w:rsidRPr="00E46894">
        <w:rPr>
          <w:sz w:val="24"/>
        </w:rPr>
        <w:t>Benefits to the environment (for example: energy savings, level of recycling, percentage of sustainable resource or materials used, contribution to low carbon future) (15)</w:t>
      </w:r>
    </w:p>
    <w:p w14:paraId="47F312B6" w14:textId="77777777" w:rsidR="00E46894" w:rsidRPr="00E46894" w:rsidRDefault="00E46894" w:rsidP="00E46894">
      <w:pPr>
        <w:pStyle w:val="ListParagraph"/>
        <w:numPr>
          <w:ilvl w:val="0"/>
          <w:numId w:val="3"/>
        </w:numPr>
        <w:jc w:val="both"/>
        <w:rPr>
          <w:sz w:val="24"/>
        </w:rPr>
      </w:pPr>
      <w:r w:rsidRPr="00E46894">
        <w:rPr>
          <w:sz w:val="24"/>
        </w:rPr>
        <w:t>Implementation and delivery of project (management, partnership working, operation, communi</w:t>
      </w:r>
      <w:r>
        <w:rPr>
          <w:sz w:val="24"/>
        </w:rPr>
        <w:t>cations, training &amp; safety) (15</w:t>
      </w:r>
      <w:r w:rsidRPr="00E46894">
        <w:rPr>
          <w:sz w:val="24"/>
        </w:rPr>
        <w:t>)</w:t>
      </w:r>
    </w:p>
    <w:p w14:paraId="5321A276" w14:textId="77777777" w:rsidR="00E46894" w:rsidRPr="00E46894" w:rsidRDefault="00E46894" w:rsidP="00E46894">
      <w:pPr>
        <w:pStyle w:val="ListParagraph"/>
        <w:numPr>
          <w:ilvl w:val="0"/>
          <w:numId w:val="3"/>
        </w:numPr>
        <w:jc w:val="both"/>
        <w:rPr>
          <w:sz w:val="24"/>
        </w:rPr>
      </w:pPr>
      <w:r w:rsidRPr="00E46894">
        <w:rPr>
          <w:sz w:val="24"/>
        </w:rPr>
        <w:t>Engagement and comm</w:t>
      </w:r>
      <w:r>
        <w:rPr>
          <w:sz w:val="24"/>
        </w:rPr>
        <w:t>unication with Stakeholders (10</w:t>
      </w:r>
      <w:r w:rsidRPr="00E46894">
        <w:rPr>
          <w:sz w:val="24"/>
        </w:rPr>
        <w:t>)</w:t>
      </w:r>
    </w:p>
    <w:p w14:paraId="4C627A9C" w14:textId="77777777" w:rsidR="00E46894" w:rsidRPr="00E46894" w:rsidRDefault="00E46894" w:rsidP="00E46894">
      <w:pPr>
        <w:pStyle w:val="ListParagraph"/>
        <w:numPr>
          <w:ilvl w:val="0"/>
          <w:numId w:val="3"/>
        </w:numPr>
        <w:jc w:val="both"/>
        <w:rPr>
          <w:sz w:val="24"/>
        </w:rPr>
      </w:pPr>
      <w:r>
        <w:rPr>
          <w:sz w:val="24"/>
        </w:rPr>
        <w:t>Planning and Design (10</w:t>
      </w:r>
      <w:r w:rsidRPr="00E46894">
        <w:rPr>
          <w:sz w:val="24"/>
        </w:rPr>
        <w:t>)</w:t>
      </w:r>
    </w:p>
    <w:p w14:paraId="7906822B" w14:textId="77777777" w:rsidR="00E46894" w:rsidRPr="00E46894" w:rsidRDefault="00E46894" w:rsidP="00E46894">
      <w:pPr>
        <w:pStyle w:val="ListParagraph"/>
        <w:numPr>
          <w:ilvl w:val="0"/>
          <w:numId w:val="3"/>
        </w:numPr>
        <w:jc w:val="both"/>
        <w:rPr>
          <w:sz w:val="24"/>
        </w:rPr>
      </w:pPr>
      <w:r w:rsidRPr="00E46894">
        <w:rPr>
          <w:sz w:val="24"/>
        </w:rPr>
        <w:t>Enterpris</w:t>
      </w:r>
      <w:r>
        <w:rPr>
          <w:sz w:val="24"/>
        </w:rPr>
        <w:t>e, innovation and ingenuity (10</w:t>
      </w:r>
      <w:r w:rsidRPr="00E46894">
        <w:rPr>
          <w:sz w:val="24"/>
        </w:rPr>
        <w:t>)</w:t>
      </w:r>
    </w:p>
    <w:p w14:paraId="09BCA11D" w14:textId="77777777" w:rsidR="00E46894" w:rsidRPr="00E46894" w:rsidRDefault="00E46894" w:rsidP="00E46894">
      <w:pPr>
        <w:pStyle w:val="ListParagraph"/>
        <w:numPr>
          <w:ilvl w:val="0"/>
          <w:numId w:val="3"/>
        </w:numPr>
        <w:jc w:val="both"/>
        <w:rPr>
          <w:sz w:val="24"/>
        </w:rPr>
      </w:pPr>
      <w:r w:rsidRPr="00E46894">
        <w:rPr>
          <w:sz w:val="24"/>
        </w:rPr>
        <w:t>Objectives met (incl</w:t>
      </w:r>
      <w:r>
        <w:rPr>
          <w:sz w:val="24"/>
        </w:rPr>
        <w:t>uding time, cost &amp; quality) (10</w:t>
      </w:r>
      <w:r w:rsidRPr="00E46894">
        <w:rPr>
          <w:sz w:val="24"/>
        </w:rPr>
        <w:t>)</w:t>
      </w:r>
    </w:p>
    <w:p w14:paraId="247D81D2" w14:textId="77777777" w:rsidR="00E46894" w:rsidRPr="00E46894" w:rsidRDefault="00E46894" w:rsidP="00E46894">
      <w:pPr>
        <w:pStyle w:val="ListParagraph"/>
        <w:numPr>
          <w:ilvl w:val="0"/>
          <w:numId w:val="3"/>
        </w:numPr>
        <w:jc w:val="both"/>
        <w:rPr>
          <w:sz w:val="24"/>
        </w:rPr>
      </w:pPr>
      <w:r w:rsidRPr="00E46894">
        <w:rPr>
          <w:sz w:val="24"/>
        </w:rPr>
        <w:t>Value for money - outcomes/benefits ver</w:t>
      </w:r>
      <w:r>
        <w:rPr>
          <w:sz w:val="24"/>
        </w:rPr>
        <w:t>sus cost (10</w:t>
      </w:r>
      <w:r w:rsidRPr="00E46894">
        <w:rPr>
          <w:sz w:val="24"/>
        </w:rPr>
        <w:t>)</w:t>
      </w:r>
    </w:p>
    <w:p w14:paraId="7DEA162C" w14:textId="77777777" w:rsidR="00E46894" w:rsidRPr="00E46894" w:rsidRDefault="00E46894" w:rsidP="00E46894">
      <w:pPr>
        <w:pStyle w:val="ListParagraph"/>
        <w:numPr>
          <w:ilvl w:val="0"/>
          <w:numId w:val="3"/>
        </w:numPr>
        <w:jc w:val="both"/>
        <w:rPr>
          <w:sz w:val="24"/>
        </w:rPr>
      </w:pPr>
      <w:r w:rsidRPr="00E46894">
        <w:rPr>
          <w:sz w:val="24"/>
        </w:rPr>
        <w:t>Wi</w:t>
      </w:r>
      <w:r>
        <w:rPr>
          <w:sz w:val="24"/>
        </w:rPr>
        <w:t>der implementation potential (5</w:t>
      </w:r>
      <w:r w:rsidRPr="00E46894">
        <w:rPr>
          <w:sz w:val="24"/>
        </w:rPr>
        <w:t>)</w:t>
      </w:r>
    </w:p>
    <w:p w14:paraId="1861A1BA" w14:textId="77777777" w:rsidR="005F5411" w:rsidRPr="005F5411" w:rsidRDefault="005F5411" w:rsidP="00E46894">
      <w:pPr>
        <w:jc w:val="both"/>
        <w:rPr>
          <w:sz w:val="24"/>
        </w:rPr>
      </w:pPr>
    </w:p>
    <w:p w14:paraId="5A837B98" w14:textId="77777777" w:rsidR="00E46894" w:rsidRPr="005F5411" w:rsidRDefault="00E46894" w:rsidP="00E46894">
      <w:pPr>
        <w:jc w:val="both"/>
        <w:rPr>
          <w:sz w:val="24"/>
        </w:rPr>
      </w:pPr>
    </w:p>
    <w:p w14:paraId="012953A9" w14:textId="77777777" w:rsidR="00E46894" w:rsidRDefault="00E46894" w:rsidP="00E46894">
      <w:pPr>
        <w:jc w:val="both"/>
        <w:rPr>
          <w:b/>
          <w:sz w:val="24"/>
        </w:rPr>
      </w:pPr>
    </w:p>
    <w:p w14:paraId="297B1AEA" w14:textId="77777777" w:rsidR="00E46894" w:rsidRPr="005F5411" w:rsidRDefault="00E46894" w:rsidP="00E46894">
      <w:pPr>
        <w:jc w:val="both"/>
        <w:rPr>
          <w:b/>
          <w:sz w:val="24"/>
        </w:rPr>
      </w:pPr>
      <w:r w:rsidRPr="005F5411">
        <w:rPr>
          <w:b/>
          <w:sz w:val="24"/>
        </w:rPr>
        <w:t>How to enter:</w:t>
      </w:r>
    </w:p>
    <w:p w14:paraId="72C45667" w14:textId="77777777" w:rsidR="00E46894" w:rsidRPr="005F5411" w:rsidRDefault="00E46894" w:rsidP="00E46894">
      <w:pPr>
        <w:jc w:val="both"/>
        <w:rPr>
          <w:b/>
          <w:sz w:val="24"/>
        </w:rPr>
      </w:pPr>
    </w:p>
    <w:p w14:paraId="71339920" w14:textId="28A034E5" w:rsidR="00E46894" w:rsidRPr="005F5411" w:rsidRDefault="00E46894" w:rsidP="00E46894">
      <w:pPr>
        <w:jc w:val="both"/>
        <w:rPr>
          <w:sz w:val="24"/>
        </w:rPr>
      </w:pPr>
      <w:r w:rsidRPr="005F5411">
        <w:rPr>
          <w:sz w:val="24"/>
        </w:rPr>
        <w:t xml:space="preserve">To enter this award please complete an </w:t>
      </w:r>
      <w:r w:rsidRPr="005248DE">
        <w:rPr>
          <w:b/>
          <w:sz w:val="24"/>
        </w:rPr>
        <w:t>Entry Form</w:t>
      </w:r>
      <w:r w:rsidRPr="005F5411">
        <w:rPr>
          <w:sz w:val="24"/>
        </w:rPr>
        <w:t xml:space="preserve"> and provide a </w:t>
      </w:r>
      <w:r w:rsidR="00E8424C">
        <w:rPr>
          <w:sz w:val="24"/>
        </w:rPr>
        <w:t xml:space="preserve">maximum </w:t>
      </w:r>
      <w:r w:rsidRPr="005F5411">
        <w:rPr>
          <w:sz w:val="24"/>
        </w:rPr>
        <w:t xml:space="preserve">1,000 word supporting document on your entered project, and return to: </w:t>
      </w:r>
      <w:hyperlink r:id="rId7" w:history="1">
        <w:r w:rsidRPr="005F5411">
          <w:rPr>
            <w:rStyle w:val="Hyperlink"/>
            <w:sz w:val="24"/>
          </w:rPr>
          <w:t>eastmidlands@ciht.org.uk</w:t>
        </w:r>
      </w:hyperlink>
      <w:r w:rsidRPr="005F5411">
        <w:rPr>
          <w:sz w:val="24"/>
        </w:rPr>
        <w:t xml:space="preserve"> </w:t>
      </w:r>
    </w:p>
    <w:p w14:paraId="638651D7" w14:textId="77777777" w:rsidR="00E46894" w:rsidRPr="005F5411" w:rsidRDefault="00E46894" w:rsidP="00E46894">
      <w:pPr>
        <w:jc w:val="both"/>
        <w:rPr>
          <w:sz w:val="24"/>
        </w:rPr>
      </w:pPr>
    </w:p>
    <w:p w14:paraId="32FE90A1" w14:textId="77777777" w:rsidR="00E46894" w:rsidRPr="005F5411" w:rsidRDefault="00E46894" w:rsidP="00E46894">
      <w:pPr>
        <w:jc w:val="both"/>
        <w:rPr>
          <w:sz w:val="24"/>
        </w:rPr>
      </w:pPr>
      <w:r w:rsidRPr="005F5411">
        <w:rPr>
          <w:sz w:val="24"/>
        </w:rPr>
        <w:t>Please ensure that you have read the Submission Information before submitting your entry.</w:t>
      </w:r>
    </w:p>
    <w:p w14:paraId="6AFF3D10" w14:textId="77777777" w:rsidR="00E46894" w:rsidRPr="005F5411" w:rsidRDefault="00E46894" w:rsidP="00E46894">
      <w:pPr>
        <w:jc w:val="both"/>
        <w:rPr>
          <w:sz w:val="24"/>
        </w:rPr>
      </w:pPr>
    </w:p>
    <w:p w14:paraId="2C22B642" w14:textId="236C6477" w:rsidR="005F5411" w:rsidRPr="005F5411" w:rsidRDefault="00E46894" w:rsidP="00E46894">
      <w:pPr>
        <w:jc w:val="both"/>
        <w:rPr>
          <w:sz w:val="24"/>
        </w:rPr>
      </w:pPr>
      <w:r w:rsidRPr="005F5411">
        <w:rPr>
          <w:sz w:val="24"/>
        </w:rPr>
        <w:t>The deadline for entries is 23:59 on Friday</w:t>
      </w:r>
      <w:r w:rsidR="001D672D">
        <w:rPr>
          <w:sz w:val="24"/>
        </w:rPr>
        <w:t xml:space="preserve"> </w:t>
      </w:r>
      <w:r>
        <w:rPr>
          <w:sz w:val="24"/>
        </w:rPr>
        <w:t>2</w:t>
      </w:r>
      <w:r w:rsidR="001D672D">
        <w:rPr>
          <w:sz w:val="24"/>
        </w:rPr>
        <w:t>7</w:t>
      </w:r>
      <w:r>
        <w:rPr>
          <w:sz w:val="24"/>
        </w:rPr>
        <w:t>th September</w:t>
      </w:r>
      <w:r w:rsidRPr="005F5411">
        <w:rPr>
          <w:sz w:val="24"/>
        </w:rPr>
        <w:t xml:space="preserve"> 201</w:t>
      </w:r>
      <w:r w:rsidR="001D672D">
        <w:rPr>
          <w:sz w:val="24"/>
        </w:rPr>
        <w:t>9</w:t>
      </w:r>
      <w:r w:rsidRPr="005F5411">
        <w:rPr>
          <w:sz w:val="24"/>
        </w:rPr>
        <w:t>.</w:t>
      </w:r>
    </w:p>
    <w:sectPr w:rsidR="005F5411" w:rsidRPr="005F54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A1E2" w14:textId="77777777" w:rsidR="007A5663" w:rsidRDefault="007A5663" w:rsidP="00F97366">
      <w:r>
        <w:separator/>
      </w:r>
    </w:p>
  </w:endnote>
  <w:endnote w:type="continuationSeparator" w:id="0">
    <w:p w14:paraId="618F283A" w14:textId="77777777" w:rsidR="007A5663" w:rsidRDefault="007A5663" w:rsidP="00F9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116E" w14:textId="77777777" w:rsidR="00F97366" w:rsidRDefault="00F97366">
    <w:pPr>
      <w:pStyle w:val="Footer"/>
    </w:pPr>
    <w:r>
      <w:rPr>
        <w:noProof/>
        <w:lang w:eastAsia="en-GB"/>
      </w:rPr>
      <mc:AlternateContent>
        <mc:Choice Requires="wps">
          <w:drawing>
            <wp:anchor distT="0" distB="0" distL="114300" distR="114300" simplePos="0" relativeHeight="251662336" behindDoc="0" locked="0" layoutInCell="1" allowOverlap="1" wp14:anchorId="0668C876" wp14:editId="7CDF0877">
              <wp:simplePos x="0" y="0"/>
              <wp:positionH relativeFrom="column">
                <wp:posOffset>-914400</wp:posOffset>
              </wp:positionH>
              <wp:positionV relativeFrom="paragraph">
                <wp:posOffset>186055</wp:posOffset>
              </wp:positionV>
              <wp:extent cx="7543800" cy="219075"/>
              <wp:effectExtent l="0" t="0" r="0" b="9525"/>
              <wp:wrapNone/>
              <wp:docPr id="13" name="Rectangle 13"/>
              <wp:cNvGraphicFramePr/>
              <a:graphic xmlns:a="http://schemas.openxmlformats.org/drawingml/2006/main">
                <a:graphicData uri="http://schemas.microsoft.com/office/word/2010/wordprocessingShape">
                  <wps:wsp>
                    <wps:cNvSpPr/>
                    <wps:spPr>
                      <a:xfrm>
                        <a:off x="0" y="0"/>
                        <a:ext cx="7543800" cy="219075"/>
                      </a:xfrm>
                      <a:prstGeom prst="rect">
                        <a:avLst/>
                      </a:prstGeom>
                      <a:solidFill>
                        <a:srgbClr val="0030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EB7B1" id="Rectangle 13" o:spid="_x0000_s1026" style="position:absolute;margin-left:-1in;margin-top:14.65pt;width:594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" fillcolor="#003087" stroked="f"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1354C6E0" wp14:editId="365E4CC7">
              <wp:simplePos x="0" y="0"/>
              <wp:positionH relativeFrom="column">
                <wp:posOffset>-914400</wp:posOffset>
              </wp:positionH>
              <wp:positionV relativeFrom="paragraph">
                <wp:posOffset>-61595</wp:posOffset>
              </wp:positionV>
              <wp:extent cx="7543800" cy="1143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009C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2231B" id="Rectangle 12" o:spid="_x0000_s1026" style="position:absolute;margin-left:-1in;margin-top:-4.85pt;width:594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" fillcolor="#009ca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8ACF" w14:textId="77777777" w:rsidR="007A5663" w:rsidRDefault="007A5663" w:rsidP="00F97366">
      <w:r>
        <w:separator/>
      </w:r>
    </w:p>
  </w:footnote>
  <w:footnote w:type="continuationSeparator" w:id="0">
    <w:p w14:paraId="27E864CB" w14:textId="77777777" w:rsidR="007A5663" w:rsidRDefault="007A5663" w:rsidP="00F9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3446" w14:textId="5AB1D9A3" w:rsidR="009E258E" w:rsidRDefault="009E258E">
    <w:pPr>
      <w:pStyle w:val="Header"/>
      <w:rPr>
        <w:noProof/>
        <w:lang w:eastAsia="en-GB"/>
      </w:rPr>
    </w:pPr>
    <w:r>
      <w:rPr>
        <w:noProof/>
        <w:lang w:eastAsia="en-GB"/>
      </w:rPr>
      <w:drawing>
        <wp:anchor distT="0" distB="0" distL="114300" distR="114300" simplePos="0" relativeHeight="251664384" behindDoc="0" locked="0" layoutInCell="1" allowOverlap="1" wp14:anchorId="403526DA" wp14:editId="1ADBEF94">
          <wp:simplePos x="0" y="0"/>
          <wp:positionH relativeFrom="column">
            <wp:posOffset>1514475</wp:posOffset>
          </wp:positionH>
          <wp:positionV relativeFrom="paragraph">
            <wp:posOffset>14264</wp:posOffset>
          </wp:positionV>
          <wp:extent cx="395605" cy="572770"/>
          <wp:effectExtent l="0" t="0" r="4445" b="0"/>
          <wp:wrapSquare wrapText="bothSides"/>
          <wp:docPr id="3" name="Picture 3" descr="Image result for stars graphic"/>
          <wp:cNvGraphicFramePr/>
          <a:graphic xmlns:a="http://schemas.openxmlformats.org/drawingml/2006/main">
            <a:graphicData uri="http://schemas.openxmlformats.org/drawingml/2006/picture">
              <pic:pic xmlns:pic="http://schemas.openxmlformats.org/drawingml/2006/picture">
                <pic:nvPicPr>
                  <pic:cNvPr id="3" name="Picture 3" descr="Image result for stars graphi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5FAD5B77" wp14:editId="3C0CB483">
          <wp:simplePos x="0" y="0"/>
          <wp:positionH relativeFrom="column">
            <wp:posOffset>-405405</wp:posOffset>
          </wp:positionH>
          <wp:positionV relativeFrom="paragraph">
            <wp:posOffset>18045</wp:posOffset>
          </wp:positionV>
          <wp:extent cx="1800000" cy="6076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ht_CSS_logo_pos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6076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8813" w:tblpY="1"/>
      <w:tblOverlap w:val="never"/>
      <w:tblW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1366"/>
    </w:tblGrid>
    <w:tr w:rsidR="009E258E" w14:paraId="406B4968" w14:textId="77777777" w:rsidTr="009E258E">
      <w:trPr>
        <w:trHeight w:val="416"/>
      </w:trPr>
      <w:tc>
        <w:tcPr>
          <w:tcW w:w="1106" w:type="dxa"/>
          <w:vAlign w:val="center"/>
        </w:tcPr>
        <w:p w14:paraId="284032CE" w14:textId="5D356B75" w:rsidR="009E258E" w:rsidRPr="00CB2DC6" w:rsidRDefault="009E258E" w:rsidP="001D672D">
          <w:pPr>
            <w:jc w:val="center"/>
            <w:rPr>
              <w:b/>
              <w:color w:val="003087"/>
              <w:sz w:val="32"/>
              <w:szCs w:val="18"/>
            </w:rPr>
          </w:pPr>
          <w:r w:rsidRPr="00CB2DC6">
            <w:rPr>
              <w:b/>
              <w:color w:val="003087"/>
              <w:sz w:val="40"/>
              <w:szCs w:val="18"/>
            </w:rPr>
            <w:t>201</w:t>
          </w:r>
          <w:r w:rsidR="001D672D">
            <w:rPr>
              <w:b/>
              <w:color w:val="003087"/>
              <w:sz w:val="40"/>
              <w:szCs w:val="18"/>
            </w:rPr>
            <w:t>9</w:t>
          </w:r>
        </w:p>
      </w:tc>
      <w:tc>
        <w:tcPr>
          <w:tcW w:w="1366" w:type="dxa"/>
          <w:vAlign w:val="center"/>
        </w:tcPr>
        <w:p w14:paraId="41E9C65A" w14:textId="77777777" w:rsidR="009E258E" w:rsidRPr="00CB2DC6" w:rsidRDefault="009E258E" w:rsidP="009E258E">
          <w:pPr>
            <w:jc w:val="center"/>
            <w:rPr>
              <w:b/>
              <w:color w:val="003087"/>
              <w:sz w:val="18"/>
              <w:szCs w:val="18"/>
            </w:rPr>
          </w:pPr>
          <w:r w:rsidRPr="00CB2DC6">
            <w:rPr>
              <w:b/>
              <w:color w:val="C45911" w:themeColor="accent2" w:themeShade="BF"/>
              <w:sz w:val="24"/>
              <w:szCs w:val="18"/>
            </w:rPr>
            <w:t>Dinner &amp; Awards</w:t>
          </w:r>
        </w:p>
      </w:tc>
    </w:tr>
  </w:tbl>
  <w:p w14:paraId="3EE0996C" w14:textId="58374516" w:rsidR="009E258E" w:rsidRDefault="009E258E">
    <w:pPr>
      <w:pStyle w:val="Header"/>
    </w:pPr>
  </w:p>
  <w:p w14:paraId="1859466F" w14:textId="628346B8" w:rsidR="009E258E" w:rsidRDefault="009E258E">
    <w:pPr>
      <w:pStyle w:val="Header"/>
    </w:pPr>
  </w:p>
  <w:p w14:paraId="110937B5" w14:textId="222F6248" w:rsidR="009E258E" w:rsidRDefault="009E258E">
    <w:pPr>
      <w:pStyle w:val="Header"/>
    </w:pPr>
  </w:p>
  <w:p w14:paraId="198E1569" w14:textId="77777777" w:rsidR="009E258E" w:rsidRDefault="009E258E">
    <w:pPr>
      <w:pStyle w:val="Header"/>
    </w:pPr>
  </w:p>
  <w:p w14:paraId="39B0B1C8" w14:textId="2852B9A0" w:rsidR="00F97366" w:rsidRDefault="00CB2DC6">
    <w:pPr>
      <w:pStyle w:val="Header"/>
    </w:pPr>
    <w:r>
      <w:rPr>
        <w:noProof/>
        <w:lang w:eastAsia="en-GB"/>
      </w:rPr>
      <mc:AlternateContent>
        <mc:Choice Requires="wps">
          <w:drawing>
            <wp:anchor distT="45720" distB="45720" distL="114300" distR="114300" simplePos="0" relativeHeight="251660288" behindDoc="0" locked="0" layoutInCell="1" allowOverlap="1" wp14:anchorId="0408B982" wp14:editId="2C9BB5A7">
              <wp:simplePos x="0" y="0"/>
              <wp:positionH relativeFrom="column">
                <wp:posOffset>68448</wp:posOffset>
              </wp:positionH>
              <wp:positionV relativeFrom="paragraph">
                <wp:posOffset>580567</wp:posOffset>
              </wp:positionV>
              <wp:extent cx="1240790" cy="5524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552450"/>
                      </a:xfrm>
                      <a:prstGeom prst="rect">
                        <a:avLst/>
                      </a:prstGeom>
                      <a:solidFill>
                        <a:srgbClr val="FFFFFF"/>
                      </a:solidFill>
                      <a:ln w="9525">
                        <a:noFill/>
                        <a:miter lim="800000"/>
                        <a:headEnd/>
                        <a:tailEnd/>
                      </a:ln>
                    </wps:spPr>
                    <wps:txbx>
                      <w:txbxContent>
                        <w:p w14:paraId="7C3F011C" w14:textId="77777777" w:rsidR="00CB2DC6" w:rsidRDefault="00CB2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8B982" id="_x0000_t202" coordsize="21600,21600" o:spt="202" path="m,l,21600r21600,l21600,xe">
              <v:stroke joinstyle="miter"/>
              <v:path gradientshapeok="t" o:connecttype="rect"/>
            </v:shapetype>
            <v:shape id="_x0000_s1027" type="#_x0000_t202" style="position:absolute;margin-left:5.4pt;margin-top:45.7pt;width:97.7pt;height:4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" stroked="f">
              <v:textbox>
                <w:txbxContent>
                  <w:p w14:paraId="7C3F011C" w14:textId="77777777" w:rsidR="00CB2DC6" w:rsidRDefault="00CB2DC6"/>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0FEA"/>
    <w:multiLevelType w:val="hybridMultilevel"/>
    <w:tmpl w:val="70F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F4977"/>
    <w:multiLevelType w:val="hybridMultilevel"/>
    <w:tmpl w:val="23D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354784"/>
    <w:multiLevelType w:val="hybridMultilevel"/>
    <w:tmpl w:val="BF02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366"/>
    <w:rsid w:val="000636ED"/>
    <w:rsid w:val="00065179"/>
    <w:rsid w:val="000E260D"/>
    <w:rsid w:val="001B1293"/>
    <w:rsid w:val="001D672D"/>
    <w:rsid w:val="001D789B"/>
    <w:rsid w:val="00215203"/>
    <w:rsid w:val="002F5D19"/>
    <w:rsid w:val="003029E1"/>
    <w:rsid w:val="00424C9B"/>
    <w:rsid w:val="00427C34"/>
    <w:rsid w:val="00453029"/>
    <w:rsid w:val="004E4024"/>
    <w:rsid w:val="004F67D5"/>
    <w:rsid w:val="00570777"/>
    <w:rsid w:val="005F5411"/>
    <w:rsid w:val="0068033E"/>
    <w:rsid w:val="006B2F47"/>
    <w:rsid w:val="00737460"/>
    <w:rsid w:val="007A5663"/>
    <w:rsid w:val="008814E2"/>
    <w:rsid w:val="009614B8"/>
    <w:rsid w:val="009A668B"/>
    <w:rsid w:val="009C0BEA"/>
    <w:rsid w:val="009E258E"/>
    <w:rsid w:val="00A060A2"/>
    <w:rsid w:val="00A24702"/>
    <w:rsid w:val="00A73E87"/>
    <w:rsid w:val="00B22A3B"/>
    <w:rsid w:val="00B35E2E"/>
    <w:rsid w:val="00B94748"/>
    <w:rsid w:val="00BA1AAF"/>
    <w:rsid w:val="00BC5D9F"/>
    <w:rsid w:val="00C75CFE"/>
    <w:rsid w:val="00CB2DC6"/>
    <w:rsid w:val="00CC03C2"/>
    <w:rsid w:val="00CE0411"/>
    <w:rsid w:val="00CF0BAD"/>
    <w:rsid w:val="00D341A8"/>
    <w:rsid w:val="00DF5741"/>
    <w:rsid w:val="00E2697B"/>
    <w:rsid w:val="00E46894"/>
    <w:rsid w:val="00E66C93"/>
    <w:rsid w:val="00E8424C"/>
    <w:rsid w:val="00ED555C"/>
    <w:rsid w:val="00F70901"/>
    <w:rsid w:val="00F97366"/>
    <w:rsid w:val="00FD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A2E5"/>
  <w15:docId w15:val="{7470D65A-3D21-4B5F-B371-9D983CE0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366"/>
    <w:pPr>
      <w:tabs>
        <w:tab w:val="center" w:pos="4513"/>
        <w:tab w:val="right" w:pos="9026"/>
      </w:tabs>
    </w:pPr>
  </w:style>
  <w:style w:type="character" w:customStyle="1" w:styleId="HeaderChar">
    <w:name w:val="Header Char"/>
    <w:basedOn w:val="DefaultParagraphFont"/>
    <w:link w:val="Header"/>
    <w:uiPriority w:val="99"/>
    <w:rsid w:val="00F97366"/>
  </w:style>
  <w:style w:type="paragraph" w:styleId="Footer">
    <w:name w:val="footer"/>
    <w:basedOn w:val="Normal"/>
    <w:link w:val="FooterChar"/>
    <w:uiPriority w:val="99"/>
    <w:unhideWhenUsed/>
    <w:rsid w:val="00F97366"/>
    <w:pPr>
      <w:tabs>
        <w:tab w:val="center" w:pos="4513"/>
        <w:tab w:val="right" w:pos="9026"/>
      </w:tabs>
    </w:pPr>
  </w:style>
  <w:style w:type="character" w:customStyle="1" w:styleId="FooterChar">
    <w:name w:val="Footer Char"/>
    <w:basedOn w:val="DefaultParagraphFont"/>
    <w:link w:val="Footer"/>
    <w:uiPriority w:val="99"/>
    <w:rsid w:val="00F97366"/>
  </w:style>
  <w:style w:type="character" w:styleId="Hyperlink">
    <w:name w:val="Hyperlink"/>
    <w:basedOn w:val="DefaultParagraphFont"/>
    <w:uiPriority w:val="99"/>
    <w:unhideWhenUsed/>
    <w:rsid w:val="00F97366"/>
    <w:rPr>
      <w:color w:val="0563C1" w:themeColor="hyperlink"/>
      <w:u w:val="single"/>
    </w:rPr>
  </w:style>
  <w:style w:type="table" w:styleId="TableGrid">
    <w:name w:val="Table Grid"/>
    <w:basedOn w:val="TableNormal"/>
    <w:uiPriority w:val="39"/>
    <w:rsid w:val="00B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97966">
      <w:bodyDiv w:val="1"/>
      <w:marLeft w:val="0"/>
      <w:marRight w:val="0"/>
      <w:marTop w:val="0"/>
      <w:marBottom w:val="0"/>
      <w:divBdr>
        <w:top w:val="none" w:sz="0" w:space="0" w:color="auto"/>
        <w:left w:val="none" w:sz="0" w:space="0" w:color="auto"/>
        <w:bottom w:val="none" w:sz="0" w:space="0" w:color="auto"/>
        <w:right w:val="none" w:sz="0" w:space="0" w:color="auto"/>
      </w:divBdr>
    </w:div>
    <w:div w:id="18191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stmidlands@ci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Carrington | CIHT</dc:creator>
  <cp:keywords/>
  <dc:description/>
  <cp:lastModifiedBy>Henry Gates | CIHT</cp:lastModifiedBy>
  <cp:revision>14</cp:revision>
  <dcterms:created xsi:type="dcterms:W3CDTF">2018-05-16T11:34:00Z</dcterms:created>
  <dcterms:modified xsi:type="dcterms:W3CDTF">2019-07-12T12:55:00Z</dcterms:modified>
</cp:coreProperties>
</file>