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45AFC" w14:textId="77777777" w:rsidR="00CC76A4" w:rsidRPr="00CC76A4" w:rsidRDefault="00CC76A4" w:rsidP="00CC76A4">
      <w:pPr>
        <w:spacing w:after="24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CC76A4">
        <w:rPr>
          <w:rFonts w:ascii="Arial" w:hAnsi="Arial" w:cs="Arial"/>
          <w:b/>
          <w:bCs/>
          <w:sz w:val="24"/>
          <w:szCs w:val="24"/>
        </w:rPr>
        <w:t>The Apprenticeship Programme response to COVID-19 (Coronavirus)</w:t>
      </w:r>
    </w:p>
    <w:p w14:paraId="7297973A" w14:textId="4A8587FE" w:rsidR="00F12905" w:rsidRPr="00F12905" w:rsidRDefault="005F18C7" w:rsidP="00F12905">
      <w:pPr>
        <w:spacing w:after="240"/>
        <w:rPr>
          <w:rFonts w:ascii="Arial" w:hAnsi="Arial" w:cs="Arial"/>
          <w:sz w:val="24"/>
          <w:szCs w:val="24"/>
        </w:rPr>
      </w:pPr>
      <w:r w:rsidRPr="001654DD">
        <w:rPr>
          <w:rFonts w:ascii="Arial" w:hAnsi="Arial" w:cs="Arial"/>
          <w:sz w:val="24"/>
          <w:szCs w:val="24"/>
        </w:rPr>
        <w:t xml:space="preserve">This is a difficult time for apprentices, employers and providers of apprenticeship training, assessment and external assurance. </w:t>
      </w:r>
      <w:r w:rsidR="00F12905" w:rsidRPr="00F12905">
        <w:rPr>
          <w:rFonts w:ascii="Arial" w:hAnsi="Arial" w:cs="Arial"/>
          <w:sz w:val="24"/>
          <w:szCs w:val="24"/>
        </w:rPr>
        <w:t>The Government is committed to supporting apprentices and employers continue to build the skills capabilities the country needs now and in the future.</w:t>
      </w:r>
    </w:p>
    <w:p w14:paraId="269DBF32" w14:textId="4B76EAD4" w:rsidR="005F18C7" w:rsidRPr="001654DD" w:rsidRDefault="005F18C7" w:rsidP="005F18C7">
      <w:pPr>
        <w:rPr>
          <w:rFonts w:ascii="Arial" w:hAnsi="Arial" w:cs="Arial"/>
          <w:sz w:val="24"/>
          <w:szCs w:val="24"/>
        </w:rPr>
      </w:pPr>
      <w:r w:rsidRPr="001654DD">
        <w:rPr>
          <w:rFonts w:ascii="Arial" w:hAnsi="Arial" w:cs="Arial"/>
          <w:sz w:val="24"/>
          <w:szCs w:val="24"/>
        </w:rPr>
        <w:t xml:space="preserve">The Education and Skills Funding Agency </w:t>
      </w:r>
      <w:r w:rsidR="005A63F1" w:rsidRPr="001654DD">
        <w:rPr>
          <w:rFonts w:ascii="Arial" w:hAnsi="Arial" w:cs="Arial"/>
          <w:sz w:val="24"/>
          <w:szCs w:val="24"/>
        </w:rPr>
        <w:t>is responding by taking</w:t>
      </w:r>
      <w:r w:rsidR="00426183" w:rsidRPr="001654DD">
        <w:rPr>
          <w:rFonts w:ascii="Arial" w:hAnsi="Arial" w:cs="Arial"/>
          <w:sz w:val="24"/>
          <w:szCs w:val="24"/>
        </w:rPr>
        <w:t xml:space="preserve"> </w:t>
      </w:r>
      <w:r w:rsidRPr="001654DD">
        <w:rPr>
          <w:rFonts w:ascii="Arial" w:hAnsi="Arial" w:cs="Arial"/>
          <w:sz w:val="24"/>
          <w:szCs w:val="24"/>
        </w:rPr>
        <w:t>steps to ensure that wherever possible apprentices can continue and complete their apprenticeship, despite any break they need to take as a result of COVID-19</w:t>
      </w:r>
      <w:r w:rsidR="003043F0">
        <w:rPr>
          <w:rFonts w:ascii="Arial" w:hAnsi="Arial" w:cs="Arial"/>
          <w:sz w:val="24"/>
          <w:szCs w:val="24"/>
        </w:rPr>
        <w:t>, and to support providers during this challenging time</w:t>
      </w:r>
      <w:r w:rsidRPr="001654DD">
        <w:rPr>
          <w:rFonts w:ascii="Arial" w:hAnsi="Arial" w:cs="Arial"/>
          <w:sz w:val="24"/>
          <w:szCs w:val="24"/>
        </w:rPr>
        <w:t xml:space="preserve">. </w:t>
      </w:r>
    </w:p>
    <w:p w14:paraId="515DDB05" w14:textId="384F0D8C" w:rsidR="005F18C7" w:rsidRPr="001654DD" w:rsidRDefault="005F18C7" w:rsidP="005F18C7">
      <w:pPr>
        <w:rPr>
          <w:rFonts w:ascii="Arial" w:hAnsi="Arial" w:cs="Arial"/>
          <w:sz w:val="24"/>
          <w:szCs w:val="24"/>
        </w:rPr>
      </w:pPr>
      <w:r w:rsidRPr="001654DD">
        <w:rPr>
          <w:rFonts w:ascii="Arial" w:hAnsi="Arial" w:cs="Arial"/>
          <w:sz w:val="24"/>
          <w:szCs w:val="24"/>
        </w:rPr>
        <w:t xml:space="preserve">The </w:t>
      </w:r>
      <w:r w:rsidR="002C667D" w:rsidRPr="001654DD">
        <w:rPr>
          <w:rFonts w:ascii="Arial" w:hAnsi="Arial" w:cs="Arial"/>
          <w:sz w:val="24"/>
          <w:szCs w:val="24"/>
        </w:rPr>
        <w:t xml:space="preserve">support we </w:t>
      </w:r>
      <w:r w:rsidR="00426183" w:rsidRPr="001654DD">
        <w:rPr>
          <w:rFonts w:ascii="Arial" w:hAnsi="Arial" w:cs="Arial"/>
          <w:sz w:val="24"/>
          <w:szCs w:val="24"/>
        </w:rPr>
        <w:t xml:space="preserve">are </w:t>
      </w:r>
      <w:r w:rsidR="002C667D" w:rsidRPr="001654DD">
        <w:rPr>
          <w:rFonts w:ascii="Arial" w:hAnsi="Arial" w:cs="Arial"/>
          <w:sz w:val="24"/>
          <w:szCs w:val="24"/>
        </w:rPr>
        <w:t>providing includes</w:t>
      </w:r>
      <w:r w:rsidRPr="001654DD">
        <w:rPr>
          <w:rFonts w:ascii="Arial" w:hAnsi="Arial" w:cs="Arial"/>
          <w:sz w:val="24"/>
          <w:szCs w:val="24"/>
        </w:rPr>
        <w:t xml:space="preserve">: </w:t>
      </w:r>
    </w:p>
    <w:p w14:paraId="27EC72DA" w14:textId="4DEBED19" w:rsidR="0055555F" w:rsidRPr="0055555F" w:rsidRDefault="0055555F" w:rsidP="0055555F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5555F">
        <w:rPr>
          <w:rFonts w:ascii="Arial" w:hAnsi="Arial" w:cs="Arial"/>
          <w:sz w:val="24"/>
          <w:szCs w:val="24"/>
        </w:rPr>
        <w:t>Encouraging training providers to deliver training to apprentices remotely and via e-learning as far as is practicable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34FEDFAD" w14:textId="6A61AE9D" w:rsidR="0055555F" w:rsidRPr="00C37E93" w:rsidRDefault="00814ED4" w:rsidP="0055555F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Allowing the m</w:t>
      </w:r>
      <w:r w:rsidR="39236806" w:rsidRPr="1EE6270B">
        <w:rPr>
          <w:rFonts w:ascii="Arial" w:hAnsi="Arial" w:cs="Arial"/>
          <w:sz w:val="24"/>
          <w:szCs w:val="24"/>
        </w:rPr>
        <w:t>odif</w:t>
      </w:r>
      <w:r>
        <w:rPr>
          <w:rFonts w:ascii="Arial" w:hAnsi="Arial" w:cs="Arial"/>
          <w:sz w:val="24"/>
          <w:szCs w:val="24"/>
        </w:rPr>
        <w:t>ication of</w:t>
      </w:r>
      <w:r w:rsidR="39236806" w:rsidRPr="1EE6270B">
        <w:rPr>
          <w:rFonts w:ascii="Arial" w:hAnsi="Arial" w:cs="Arial"/>
          <w:sz w:val="24"/>
          <w:szCs w:val="24"/>
        </w:rPr>
        <w:t xml:space="preserve"> </w:t>
      </w:r>
      <w:r w:rsidR="009735E3">
        <w:rPr>
          <w:rFonts w:ascii="Arial" w:hAnsi="Arial" w:cs="Arial"/>
          <w:sz w:val="24"/>
          <w:szCs w:val="24"/>
        </w:rPr>
        <w:t>e</w:t>
      </w:r>
      <w:r w:rsidR="39236806" w:rsidRPr="26C14616">
        <w:rPr>
          <w:rFonts w:ascii="Arial" w:hAnsi="Arial" w:cs="Arial"/>
          <w:sz w:val="24"/>
          <w:szCs w:val="24"/>
        </w:rPr>
        <w:t>nd</w:t>
      </w:r>
      <w:r w:rsidR="009735E3">
        <w:rPr>
          <w:rFonts w:ascii="Arial" w:hAnsi="Arial" w:cs="Arial"/>
          <w:sz w:val="24"/>
          <w:szCs w:val="24"/>
        </w:rPr>
        <w:t>-p</w:t>
      </w:r>
      <w:r w:rsidR="39236806" w:rsidRPr="26C14616">
        <w:rPr>
          <w:rFonts w:ascii="Arial" w:hAnsi="Arial" w:cs="Arial"/>
          <w:sz w:val="24"/>
          <w:szCs w:val="24"/>
        </w:rPr>
        <w:t xml:space="preserve">oint </w:t>
      </w:r>
      <w:r w:rsidR="009735E3">
        <w:rPr>
          <w:rFonts w:ascii="Arial" w:hAnsi="Arial" w:cs="Arial"/>
          <w:sz w:val="24"/>
          <w:szCs w:val="24"/>
        </w:rPr>
        <w:t>a</w:t>
      </w:r>
      <w:r w:rsidR="39236806" w:rsidRPr="4B986201">
        <w:rPr>
          <w:rFonts w:ascii="Arial" w:hAnsi="Arial" w:cs="Arial"/>
          <w:sz w:val="24"/>
          <w:szCs w:val="24"/>
        </w:rPr>
        <w:t xml:space="preserve">ssessment </w:t>
      </w:r>
      <w:r w:rsidR="39236806" w:rsidRPr="33EC4AAB">
        <w:rPr>
          <w:rFonts w:ascii="Arial" w:hAnsi="Arial" w:cs="Arial"/>
          <w:sz w:val="24"/>
          <w:szCs w:val="24"/>
        </w:rPr>
        <w:t xml:space="preserve">arrangements, including remote </w:t>
      </w:r>
      <w:r w:rsidR="39236806" w:rsidRPr="0B51BB53">
        <w:rPr>
          <w:rFonts w:ascii="Arial" w:hAnsi="Arial" w:cs="Arial"/>
          <w:sz w:val="24"/>
          <w:szCs w:val="24"/>
        </w:rPr>
        <w:t xml:space="preserve">assessments wherever </w:t>
      </w:r>
      <w:r w:rsidR="39236806" w:rsidRPr="26C14616">
        <w:rPr>
          <w:rFonts w:ascii="Arial" w:hAnsi="Arial" w:cs="Arial"/>
          <w:sz w:val="24"/>
          <w:szCs w:val="24"/>
        </w:rPr>
        <w:t>pr</w:t>
      </w:r>
      <w:r w:rsidR="0B7BA3B5" w:rsidRPr="26C14616">
        <w:rPr>
          <w:rFonts w:ascii="Arial" w:hAnsi="Arial" w:cs="Arial"/>
          <w:sz w:val="24"/>
          <w:szCs w:val="24"/>
        </w:rPr>
        <w:t xml:space="preserve">acticable and </w:t>
      </w:r>
      <w:r w:rsidR="0B7BA3B5" w:rsidRPr="2D0BDC45">
        <w:rPr>
          <w:rFonts w:ascii="Arial" w:hAnsi="Arial" w:cs="Arial"/>
          <w:sz w:val="24"/>
          <w:szCs w:val="24"/>
        </w:rPr>
        <w:t xml:space="preserve">possible. </w:t>
      </w:r>
    </w:p>
    <w:p w14:paraId="30D7B874" w14:textId="77777777" w:rsidR="0055555F" w:rsidRPr="00AE40E1" w:rsidRDefault="0055555F" w:rsidP="0055555F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E40E1">
        <w:rPr>
          <w:rFonts w:ascii="Arial" w:hAnsi="Arial" w:cs="Arial"/>
          <w:sz w:val="24"/>
          <w:szCs w:val="24"/>
        </w:rPr>
        <w:t>Clarifying that apprentices ready for assessment but who cannot be assessed due to COVID-19 issues can have their End-point assessment rescheduled. Apprentices whose gateway is delayed can have an extension to the assessment timeframe.</w:t>
      </w:r>
    </w:p>
    <w:p w14:paraId="5ECC145A" w14:textId="6F4234C5" w:rsidR="0055555F" w:rsidRPr="00C37E93" w:rsidRDefault="0055555F" w:rsidP="0055555F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E40E1">
        <w:rPr>
          <w:rFonts w:ascii="Arial" w:hAnsi="Arial" w:cs="Arial"/>
          <w:sz w:val="24"/>
          <w:szCs w:val="24"/>
        </w:rPr>
        <w:t xml:space="preserve">Enabling employers and training </w:t>
      </w:r>
      <w:r w:rsidRPr="00C37E93">
        <w:rPr>
          <w:rFonts w:ascii="Arial" w:hAnsi="Arial" w:cs="Arial"/>
          <w:sz w:val="24"/>
          <w:szCs w:val="24"/>
        </w:rPr>
        <w:t xml:space="preserve">providers to report and initiate a break in learning where the interruption to learning </w:t>
      </w:r>
      <w:r w:rsidR="00303CE6">
        <w:rPr>
          <w:rFonts w:ascii="Arial" w:hAnsi="Arial" w:cs="Arial"/>
          <w:sz w:val="24"/>
          <w:szCs w:val="24"/>
        </w:rPr>
        <w:t>due to</w:t>
      </w:r>
      <w:r w:rsidR="00303CE6" w:rsidRPr="00C37E93">
        <w:rPr>
          <w:rFonts w:ascii="Arial" w:hAnsi="Arial" w:cs="Arial"/>
          <w:sz w:val="24"/>
          <w:szCs w:val="24"/>
        </w:rPr>
        <w:t xml:space="preserve"> </w:t>
      </w:r>
      <w:r w:rsidRPr="00C37E93">
        <w:rPr>
          <w:rFonts w:ascii="Arial" w:hAnsi="Arial" w:cs="Arial"/>
          <w:sz w:val="24"/>
          <w:szCs w:val="24"/>
        </w:rPr>
        <w:t>COVID-19 is greater than four weeks.</w:t>
      </w:r>
    </w:p>
    <w:p w14:paraId="5635B535" w14:textId="77777777" w:rsidR="0055555F" w:rsidRPr="00C37E93" w:rsidRDefault="0055555F" w:rsidP="0055555F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37E93">
        <w:rPr>
          <w:rFonts w:ascii="Arial" w:hAnsi="Arial" w:cs="Arial"/>
          <w:sz w:val="24"/>
          <w:szCs w:val="24"/>
        </w:rPr>
        <w:t>Clarification on how to record breaks in learning so that funding is not unnecessarily disrupted.</w:t>
      </w:r>
    </w:p>
    <w:p w14:paraId="65759D66" w14:textId="59EF5B3B" w:rsidR="0055555F" w:rsidRPr="00C37E93" w:rsidRDefault="001E043B" w:rsidP="0055555F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Confirming that w</w:t>
      </w:r>
      <w:r w:rsidR="0055555F" w:rsidRPr="00C37E93">
        <w:rPr>
          <w:rFonts w:ascii="Arial" w:hAnsi="Arial" w:cs="Arial"/>
          <w:sz w:val="24"/>
          <w:szCs w:val="24"/>
        </w:rPr>
        <w:t>here apprentices are made redundant, it is our ambition to find them alternative employment and continue their apprenticeship as quickly as possible and within 12 weeks.</w:t>
      </w:r>
    </w:p>
    <w:p w14:paraId="3BCDD6B3" w14:textId="69D48C65" w:rsidR="00B2313F" w:rsidRPr="00AE40E1" w:rsidRDefault="00B2313F" w:rsidP="00AE40E1">
      <w:pPr>
        <w:pStyle w:val="DeptBullets"/>
        <w:numPr>
          <w:ilvl w:val="0"/>
          <w:numId w:val="0"/>
        </w:numPr>
        <w:tabs>
          <w:tab w:val="left" w:pos="720"/>
        </w:tabs>
        <w:spacing w:line="276" w:lineRule="auto"/>
        <w:ind w:left="360"/>
      </w:pPr>
      <w:r w:rsidRPr="00B2313F">
        <w:t xml:space="preserve">We are keeping the developing situation and our guidance under review and will continue updating this guidance as new information is available and/ or the situation </w:t>
      </w:r>
      <w:r w:rsidR="00D84AF7">
        <w:t>evolves.</w:t>
      </w:r>
    </w:p>
    <w:p w14:paraId="001ADCBC" w14:textId="37191384" w:rsidR="006E124A" w:rsidRPr="00B33174" w:rsidRDefault="006E124A" w:rsidP="00B33174">
      <w:pPr>
        <w:spacing w:before="240" w:after="240"/>
        <w:rPr>
          <w:rFonts w:ascii="Arial" w:hAnsi="Arial" w:cs="Arial"/>
          <w:sz w:val="24"/>
          <w:szCs w:val="24"/>
        </w:rPr>
      </w:pPr>
      <w:r w:rsidRPr="00B33174">
        <w:rPr>
          <w:rFonts w:ascii="Arial" w:hAnsi="Arial" w:cs="Arial"/>
          <w:sz w:val="24"/>
          <w:szCs w:val="24"/>
        </w:rPr>
        <w:t xml:space="preserve">Our information should be read alongside Government’s COVID-19 guidance and support for businesses at </w:t>
      </w:r>
      <w:hyperlink r:id="rId8">
        <w:r w:rsidRPr="00B33174">
          <w:rPr>
            <w:rStyle w:val="Hyperlink"/>
            <w:rFonts w:cs="Arial"/>
            <w:szCs w:val="24"/>
          </w:rPr>
          <w:t>https://www.gov.uk/government/publications/guidance-to-employers-and-businesses-about-covid-19/covid-19-support-for-businesses</w:t>
        </w:r>
      </w:hyperlink>
      <w:r w:rsidR="00EA1F27">
        <w:rPr>
          <w:rStyle w:val="Hyperlink"/>
          <w:rFonts w:cs="Arial"/>
          <w:szCs w:val="24"/>
        </w:rPr>
        <w:t>, in particular the salary support for furloughed employees, which also applies to apprentices</w:t>
      </w:r>
      <w:r w:rsidRPr="00B33174">
        <w:rPr>
          <w:rFonts w:ascii="Arial" w:hAnsi="Arial" w:cs="Arial"/>
          <w:sz w:val="24"/>
          <w:szCs w:val="24"/>
        </w:rPr>
        <w:t xml:space="preserve">. and guidance from the Institute for Apprenticeships and Technical Education (IFATE) on the delivery of assessment at </w:t>
      </w:r>
      <w:hyperlink r:id="rId9" w:history="1">
        <w:r w:rsidRPr="00B33174">
          <w:rPr>
            <w:rStyle w:val="Hyperlink"/>
            <w:rFonts w:cs="Arial"/>
            <w:szCs w:val="24"/>
          </w:rPr>
          <w:t>https://www.instituteforapprenticeships.org/response-to-covid-19/</w:t>
        </w:r>
      </w:hyperlink>
      <w:r w:rsidRPr="00B33174">
        <w:rPr>
          <w:rFonts w:ascii="Arial" w:hAnsi="Arial" w:cs="Arial"/>
          <w:sz w:val="24"/>
          <w:szCs w:val="24"/>
        </w:rPr>
        <w:t xml:space="preserve">   </w:t>
      </w:r>
    </w:p>
    <w:p w14:paraId="31011A5A" w14:textId="77777777" w:rsidR="005F18C7" w:rsidRDefault="005F18C7"/>
    <w:sectPr w:rsidR="005F18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E2A26"/>
    <w:multiLevelType w:val="hybridMultilevel"/>
    <w:tmpl w:val="48567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748E1"/>
    <w:multiLevelType w:val="multilevel"/>
    <w:tmpl w:val="44AE43A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1E92EA3"/>
    <w:multiLevelType w:val="hybridMultilevel"/>
    <w:tmpl w:val="DE9A37CE"/>
    <w:lvl w:ilvl="0" w:tplc="B35EAC66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" w15:restartNumberingAfterBreak="0">
    <w:nsid w:val="4EE43AE1"/>
    <w:multiLevelType w:val="hybridMultilevel"/>
    <w:tmpl w:val="FCCCC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429FC"/>
    <w:multiLevelType w:val="multilevel"/>
    <w:tmpl w:val="D5F0F94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8C7"/>
    <w:rsid w:val="000057BB"/>
    <w:rsid w:val="00041E2D"/>
    <w:rsid w:val="000825D0"/>
    <w:rsid w:val="00097F8E"/>
    <w:rsid w:val="000A5C2A"/>
    <w:rsid w:val="000B054D"/>
    <w:rsid w:val="001071FD"/>
    <w:rsid w:val="00115E8C"/>
    <w:rsid w:val="001372A1"/>
    <w:rsid w:val="00156403"/>
    <w:rsid w:val="00163542"/>
    <w:rsid w:val="001654DD"/>
    <w:rsid w:val="00175350"/>
    <w:rsid w:val="00186EBA"/>
    <w:rsid w:val="001A04D9"/>
    <w:rsid w:val="001B1597"/>
    <w:rsid w:val="001B3D9F"/>
    <w:rsid w:val="001E043B"/>
    <w:rsid w:val="001F7751"/>
    <w:rsid w:val="0020633E"/>
    <w:rsid w:val="0022257C"/>
    <w:rsid w:val="002472E7"/>
    <w:rsid w:val="002704D5"/>
    <w:rsid w:val="002B0C5F"/>
    <w:rsid w:val="002C667D"/>
    <w:rsid w:val="002E1EE4"/>
    <w:rsid w:val="003023C1"/>
    <w:rsid w:val="00303CE6"/>
    <w:rsid w:val="003043F0"/>
    <w:rsid w:val="003102AE"/>
    <w:rsid w:val="003C7C0D"/>
    <w:rsid w:val="003E2FD3"/>
    <w:rsid w:val="003F60A4"/>
    <w:rsid w:val="00420189"/>
    <w:rsid w:val="00426183"/>
    <w:rsid w:val="00445BC8"/>
    <w:rsid w:val="004D5503"/>
    <w:rsid w:val="005235EF"/>
    <w:rsid w:val="00550FAB"/>
    <w:rsid w:val="0055555F"/>
    <w:rsid w:val="005A2D3E"/>
    <w:rsid w:val="005A63F1"/>
    <w:rsid w:val="005C2485"/>
    <w:rsid w:val="005F18C7"/>
    <w:rsid w:val="00643FC8"/>
    <w:rsid w:val="00674275"/>
    <w:rsid w:val="00692721"/>
    <w:rsid w:val="006B4C7D"/>
    <w:rsid w:val="006B5801"/>
    <w:rsid w:val="006E124A"/>
    <w:rsid w:val="00766FD7"/>
    <w:rsid w:val="00795872"/>
    <w:rsid w:val="007E7C19"/>
    <w:rsid w:val="008068EE"/>
    <w:rsid w:val="00814ED4"/>
    <w:rsid w:val="0082181A"/>
    <w:rsid w:val="00832624"/>
    <w:rsid w:val="008A24C5"/>
    <w:rsid w:val="008B7AF6"/>
    <w:rsid w:val="00925A9E"/>
    <w:rsid w:val="009735E3"/>
    <w:rsid w:val="009C062F"/>
    <w:rsid w:val="009E09FB"/>
    <w:rsid w:val="00A014A5"/>
    <w:rsid w:val="00A271A3"/>
    <w:rsid w:val="00A35582"/>
    <w:rsid w:val="00AC22FC"/>
    <w:rsid w:val="00AD0F05"/>
    <w:rsid w:val="00AE40E1"/>
    <w:rsid w:val="00AF29F4"/>
    <w:rsid w:val="00B2313F"/>
    <w:rsid w:val="00B33174"/>
    <w:rsid w:val="00BD1A1B"/>
    <w:rsid w:val="00BD5746"/>
    <w:rsid w:val="00C263E3"/>
    <w:rsid w:val="00C37E93"/>
    <w:rsid w:val="00C65165"/>
    <w:rsid w:val="00C845F4"/>
    <w:rsid w:val="00C87E12"/>
    <w:rsid w:val="00CC76A4"/>
    <w:rsid w:val="00D00BC4"/>
    <w:rsid w:val="00D70016"/>
    <w:rsid w:val="00D84AF7"/>
    <w:rsid w:val="00D850D3"/>
    <w:rsid w:val="00DB2FBE"/>
    <w:rsid w:val="00DB4C51"/>
    <w:rsid w:val="00E20C6A"/>
    <w:rsid w:val="00E47467"/>
    <w:rsid w:val="00E65B51"/>
    <w:rsid w:val="00E752F8"/>
    <w:rsid w:val="00E9201E"/>
    <w:rsid w:val="00EA1F27"/>
    <w:rsid w:val="00EB19CA"/>
    <w:rsid w:val="00ED3802"/>
    <w:rsid w:val="00F0316C"/>
    <w:rsid w:val="00F12905"/>
    <w:rsid w:val="00F1528A"/>
    <w:rsid w:val="00F54E1C"/>
    <w:rsid w:val="00F85E17"/>
    <w:rsid w:val="00FA4724"/>
    <w:rsid w:val="0223CD6A"/>
    <w:rsid w:val="07673D4E"/>
    <w:rsid w:val="09AAB676"/>
    <w:rsid w:val="0A47797F"/>
    <w:rsid w:val="0B51BB53"/>
    <w:rsid w:val="0B7BA3B5"/>
    <w:rsid w:val="1095F8CA"/>
    <w:rsid w:val="1BC4B94E"/>
    <w:rsid w:val="1EE6270B"/>
    <w:rsid w:val="26C14616"/>
    <w:rsid w:val="2D0BDC45"/>
    <w:rsid w:val="33EC4AAB"/>
    <w:rsid w:val="39236806"/>
    <w:rsid w:val="3A98CD54"/>
    <w:rsid w:val="4183E97F"/>
    <w:rsid w:val="4304054E"/>
    <w:rsid w:val="4B986201"/>
    <w:rsid w:val="4BD350C0"/>
    <w:rsid w:val="4D513AC4"/>
    <w:rsid w:val="5639F7A6"/>
    <w:rsid w:val="6087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F9FF7"/>
  <w15:chartTrackingRefBased/>
  <w15:docId w15:val="{B5CC551A-7BF6-4AC5-B8ED-4714D0150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C76A4"/>
    <w:pPr>
      <w:spacing w:before="360" w:after="24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1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8C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A63F1"/>
    <w:pPr>
      <w:ind w:left="720"/>
      <w:contextualSpacing/>
    </w:pPr>
  </w:style>
  <w:style w:type="paragraph" w:customStyle="1" w:styleId="DfESOutNumbered">
    <w:name w:val="DfESOutNumbered"/>
    <w:basedOn w:val="Normal"/>
    <w:link w:val="DfESOutNumberedChar"/>
    <w:rsid w:val="003E2FD3"/>
    <w:pPr>
      <w:widowControl w:val="0"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Arial"/>
      <w:szCs w:val="20"/>
    </w:rPr>
  </w:style>
  <w:style w:type="character" w:customStyle="1" w:styleId="DfESOutNumberedChar">
    <w:name w:val="DfESOutNumbered Char"/>
    <w:basedOn w:val="DefaultParagraphFont"/>
    <w:link w:val="DfESOutNumbered"/>
    <w:rsid w:val="001B1597"/>
    <w:rPr>
      <w:rFonts w:ascii="Arial" w:eastAsia="Times New Roman" w:hAnsi="Arial" w:cs="Arial"/>
      <w:szCs w:val="20"/>
    </w:rPr>
  </w:style>
  <w:style w:type="paragraph" w:customStyle="1" w:styleId="DeptBullets">
    <w:name w:val="DeptBullets"/>
    <w:basedOn w:val="Normal"/>
    <w:link w:val="DeptBulletsChar"/>
    <w:rsid w:val="001B1597"/>
    <w:pPr>
      <w:widowControl w:val="0"/>
      <w:numPr>
        <w:numId w:val="6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DeptBulletsChar">
    <w:name w:val="DeptBullets Char"/>
    <w:basedOn w:val="DefaultParagraphFont"/>
    <w:link w:val="DeptBullets"/>
    <w:rsid w:val="001B1597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uiPriority w:val="99"/>
    <w:unhideWhenUsed/>
    <w:qFormat/>
    <w:rsid w:val="001F7751"/>
    <w:rPr>
      <w:rFonts w:ascii="Arial" w:hAnsi="Arial"/>
      <w:color w:val="0000FF"/>
      <w:sz w:val="24"/>
      <w:u w:val="single"/>
    </w:rPr>
  </w:style>
  <w:style w:type="character" w:customStyle="1" w:styleId="Heading1Char">
    <w:name w:val="Heading 1 Char"/>
    <w:basedOn w:val="DefaultParagraphFont"/>
    <w:link w:val="Heading1"/>
    <w:rsid w:val="00CC76A4"/>
    <w:rPr>
      <w:rFonts w:ascii="Arial" w:eastAsia="Times New Roman" w:hAnsi="Arial" w:cs="Times New Roman"/>
      <w:b/>
      <w:color w:val="104F75"/>
      <w:sz w:val="36"/>
      <w:szCs w:val="24"/>
      <w:lang w:eastAsia="en-GB"/>
    </w:rPr>
  </w:style>
  <w:style w:type="paragraph" w:styleId="Revision">
    <w:name w:val="Revision"/>
    <w:hidden/>
    <w:uiPriority w:val="99"/>
    <w:semiHidden/>
    <w:rsid w:val="00C845F4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FA47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72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A472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F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F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40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guidance-to-employers-and-businesses-about-covid-19/covid-19-support-for-business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nstituteforapprenticeships.org/response-to-covid-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8776BAAA20A469A7DA6EFD03EA9DA" ma:contentTypeVersion="13" ma:contentTypeDescription="Create a new document." ma:contentTypeScope="" ma:versionID="53f901296b198ea6e928bfae2590adbf">
  <xsd:schema xmlns:xsd="http://www.w3.org/2001/XMLSchema" xmlns:xs="http://www.w3.org/2001/XMLSchema" xmlns:p="http://schemas.microsoft.com/office/2006/metadata/properties" xmlns:ns3="3906c641-0f70-414d-86d6-e11180d4eeff" xmlns:ns4="c5c65f7d-b2aa-406d-a40b-0aa247dd01e5" targetNamespace="http://schemas.microsoft.com/office/2006/metadata/properties" ma:root="true" ma:fieldsID="47f83a3eff86af859994b22fa7d57161" ns3:_="" ns4:_="">
    <xsd:import namespace="3906c641-0f70-414d-86d6-e11180d4eeff"/>
    <xsd:import namespace="c5c65f7d-b2aa-406d-a40b-0aa247dd01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6c641-0f70-414d-86d6-e11180d4ee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65f7d-b2aa-406d-a40b-0aa247dd01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564AD0-37C4-4D84-9C35-C9DFFBEB0E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7D73C0-8770-4984-A9CE-669E22DC0B6E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c5c65f7d-b2aa-406d-a40b-0aa247dd01e5"/>
    <ds:schemaRef ds:uri="http://schemas.microsoft.com/office/infopath/2007/PartnerControls"/>
    <ds:schemaRef ds:uri="3906c641-0f70-414d-86d6-e11180d4eeff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9AFAF87-5696-4EB5-BB16-12E523A27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6c641-0f70-414d-86d6-e11180d4eeff"/>
    <ds:schemaRef ds:uri="c5c65f7d-b2aa-406d-a40b-0aa247dd01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2138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Links>
    <vt:vector size="12" baseType="variant">
      <vt:variant>
        <vt:i4>1572945</vt:i4>
      </vt:variant>
      <vt:variant>
        <vt:i4>3</vt:i4>
      </vt:variant>
      <vt:variant>
        <vt:i4>0</vt:i4>
      </vt:variant>
      <vt:variant>
        <vt:i4>5</vt:i4>
      </vt:variant>
      <vt:variant>
        <vt:lpwstr>https://www.instituteforapprenticeships.org/response-to-covid-19/</vt:lpwstr>
      </vt:variant>
      <vt:variant>
        <vt:lpwstr/>
      </vt:variant>
      <vt:variant>
        <vt:i4>7864432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https://www.gov.uk/government/publications/guidance-to-employers-and-businesses-about-covid-19/covid-19-support-for-businesses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BROCKHURST, Christopher</dc:creator>
  <cp:keywords/>
  <dc:description/>
  <cp:lastModifiedBy>THEO, Tracey</cp:lastModifiedBy>
  <cp:revision>2</cp:revision>
  <dcterms:created xsi:type="dcterms:W3CDTF">2020-03-24T09:59:00Z</dcterms:created>
  <dcterms:modified xsi:type="dcterms:W3CDTF">2020-03-24T09:59:00Z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0x010100A378776BAAA20A469A7DA6EFD03EA9DA</vt:lpwstr>
  </property>
</Properties>
</file>