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4FBA" w14:textId="7BAB4F1B" w:rsidR="008C157F" w:rsidRPr="00AA4F45" w:rsidRDefault="00902A5B" w:rsidP="00E4775C">
      <w:pPr>
        <w:shd w:val="clear" w:color="auto" w:fill="4472C4" w:themeFill="accent1"/>
        <w:jc w:val="center"/>
        <w:rPr>
          <w:rFonts w:cstheme="minorHAnsi"/>
          <w:b/>
          <w:bCs/>
          <w:color w:val="FFFFFF" w:themeColor="background1"/>
        </w:rPr>
      </w:pPr>
      <w:r>
        <w:rPr>
          <w:rFonts w:cstheme="minorHAnsi"/>
          <w:b/>
          <w:bCs/>
          <w:color w:val="FFFFFF" w:themeColor="background1"/>
        </w:rPr>
        <w:t>CIVIL</w:t>
      </w:r>
      <w:r w:rsidR="008C157F" w:rsidRPr="00AA4F45">
        <w:rPr>
          <w:rFonts w:cstheme="minorHAnsi"/>
          <w:b/>
          <w:bCs/>
          <w:color w:val="FFFFFF" w:themeColor="background1"/>
        </w:rPr>
        <w:t xml:space="preserve"> ENGINEER: INTEGRATED DEGREE APPRENTICESHIP</w:t>
      </w:r>
    </w:p>
    <w:p w14:paraId="13E44B8E" w14:textId="35DE6E5A" w:rsidR="008C157F" w:rsidRPr="00AA4F45" w:rsidRDefault="008C157F" w:rsidP="00E4775C">
      <w:pPr>
        <w:shd w:val="clear" w:color="auto" w:fill="4472C4" w:themeFill="accent1"/>
        <w:jc w:val="center"/>
        <w:rPr>
          <w:rFonts w:cstheme="minorHAnsi"/>
          <w:b/>
          <w:bCs/>
          <w:color w:val="FFFFFF" w:themeColor="background1"/>
        </w:rPr>
      </w:pPr>
      <w:r w:rsidRPr="00AA4F45">
        <w:rPr>
          <w:rFonts w:cstheme="minorHAnsi"/>
          <w:b/>
          <w:bCs/>
          <w:color w:val="FFFFFF" w:themeColor="background1"/>
        </w:rPr>
        <w:t>AUGUST 2023</w:t>
      </w:r>
    </w:p>
    <w:p w14:paraId="4B26D6BA" w14:textId="77777777" w:rsidR="001B6189" w:rsidRDefault="008C157F" w:rsidP="00E4775C">
      <w:pPr>
        <w:jc w:val="center"/>
        <w:rPr>
          <w:rFonts w:cstheme="minorHAnsi"/>
          <w:b/>
          <w:bCs/>
          <w:color w:val="4472C4" w:themeColor="accent1"/>
        </w:rPr>
      </w:pPr>
      <w:r w:rsidRPr="00AA4F45">
        <w:rPr>
          <w:rFonts w:cstheme="minorHAnsi"/>
          <w:b/>
          <w:bCs/>
          <w:color w:val="4472C4" w:themeColor="accent1"/>
        </w:rPr>
        <w:t xml:space="preserve">WELCOME TO THE INITIAL </w:t>
      </w:r>
      <w:r w:rsidR="001B6189">
        <w:rPr>
          <w:rFonts w:cstheme="minorHAnsi"/>
          <w:b/>
          <w:bCs/>
          <w:color w:val="4472C4" w:themeColor="accent1"/>
        </w:rPr>
        <w:t xml:space="preserve">CONSULTATION FOR </w:t>
      </w:r>
      <w:r w:rsidRPr="00AA4F45">
        <w:rPr>
          <w:rFonts w:cstheme="minorHAnsi"/>
          <w:b/>
          <w:bCs/>
          <w:color w:val="4472C4" w:themeColor="accent1"/>
        </w:rPr>
        <w:t xml:space="preserve">THE REVISIONS TO THE </w:t>
      </w:r>
    </w:p>
    <w:p w14:paraId="74C82C64" w14:textId="2D1BC867" w:rsidR="008C157F" w:rsidRPr="00AA4F45" w:rsidRDefault="00E66FDD" w:rsidP="00E4775C">
      <w:pPr>
        <w:jc w:val="center"/>
        <w:rPr>
          <w:rFonts w:cstheme="minorHAnsi"/>
          <w:b/>
          <w:bCs/>
          <w:color w:val="4472C4" w:themeColor="accent1"/>
        </w:rPr>
      </w:pPr>
      <w:r w:rsidRPr="00AA4F45">
        <w:rPr>
          <w:rFonts w:cstheme="minorHAnsi"/>
          <w:b/>
          <w:bCs/>
          <w:color w:val="4472C4" w:themeColor="accent1"/>
        </w:rPr>
        <w:t>‘</w:t>
      </w:r>
      <w:r w:rsidR="00902A5B">
        <w:rPr>
          <w:rFonts w:cstheme="minorHAnsi"/>
          <w:b/>
          <w:bCs/>
          <w:color w:val="4472C4" w:themeColor="accent1"/>
        </w:rPr>
        <w:t>CIVIL</w:t>
      </w:r>
      <w:r w:rsidR="008C157F" w:rsidRPr="00AA4F45">
        <w:rPr>
          <w:rFonts w:cstheme="minorHAnsi"/>
          <w:b/>
          <w:bCs/>
          <w:color w:val="4472C4" w:themeColor="accent1"/>
        </w:rPr>
        <w:t xml:space="preserve"> ENGINEERING</w:t>
      </w:r>
      <w:r w:rsidRPr="00AA4F45">
        <w:rPr>
          <w:rFonts w:cstheme="minorHAnsi"/>
          <w:b/>
          <w:bCs/>
          <w:color w:val="4472C4" w:themeColor="accent1"/>
        </w:rPr>
        <w:t>’</w:t>
      </w:r>
      <w:r w:rsidR="008C157F" w:rsidRPr="00AA4F45">
        <w:rPr>
          <w:rFonts w:cstheme="minorHAnsi"/>
          <w:b/>
          <w:bCs/>
          <w:color w:val="4472C4" w:themeColor="accent1"/>
        </w:rPr>
        <w:t xml:space="preserve"> DEGREE APPENTICESHIP.</w:t>
      </w:r>
    </w:p>
    <w:p w14:paraId="1F86C1A8" w14:textId="3BC82007" w:rsidR="002E7499" w:rsidRPr="004A5903" w:rsidRDefault="002E7499" w:rsidP="002E7499">
      <w:pPr>
        <w:rPr>
          <w:rFonts w:cstheme="minorHAnsi"/>
        </w:rPr>
      </w:pPr>
      <w:r w:rsidRPr="009A5969">
        <w:rPr>
          <w:rFonts w:cstheme="minorHAnsi"/>
          <w:b/>
          <w:bCs/>
          <w:color w:val="4472C4" w:themeColor="accent1"/>
        </w:rPr>
        <w:t>WHY THE REVIEW:</w:t>
      </w:r>
      <w:r w:rsidRPr="009A5969">
        <w:rPr>
          <w:rFonts w:cstheme="minorHAnsi"/>
          <w:color w:val="4472C4" w:themeColor="accent1"/>
        </w:rPr>
        <w:t xml:space="preserve"> </w:t>
      </w:r>
      <w:r w:rsidRPr="009A5969">
        <w:rPr>
          <w:rFonts w:cstheme="minorHAnsi"/>
        </w:rPr>
        <w:t xml:space="preserve">Apprenticeships need to be regularly reviewed and updated to ensure they remain current </w:t>
      </w:r>
      <w:r w:rsidRPr="004A5903">
        <w:rPr>
          <w:rFonts w:cstheme="minorHAnsi"/>
        </w:rPr>
        <w:t xml:space="preserve">and fit for purpose. This should be done </w:t>
      </w:r>
      <w:r w:rsidR="004A5903">
        <w:rPr>
          <w:rFonts w:cstheme="minorHAnsi"/>
        </w:rPr>
        <w:t xml:space="preserve">approximately </w:t>
      </w:r>
      <w:r w:rsidRPr="004A5903">
        <w:rPr>
          <w:rFonts w:cstheme="minorHAnsi"/>
        </w:rPr>
        <w:t>every three years</w:t>
      </w:r>
      <w:r w:rsidR="004A5903">
        <w:rPr>
          <w:rFonts w:cstheme="minorHAnsi"/>
        </w:rPr>
        <w:t>, or when apprentices first complete a full cycle of training and assessment</w:t>
      </w:r>
      <w:r w:rsidRPr="004A5903">
        <w:rPr>
          <w:rFonts w:cstheme="minorHAnsi"/>
        </w:rPr>
        <w:t xml:space="preserve">. </w:t>
      </w:r>
    </w:p>
    <w:p w14:paraId="711301FB" w14:textId="66028F9A" w:rsidR="004A5903" w:rsidRDefault="002E7499" w:rsidP="004A5903">
      <w:pPr>
        <w:rPr>
          <w:rFonts w:cstheme="minorHAnsi"/>
        </w:rPr>
      </w:pPr>
      <w:r w:rsidRPr="004A5903">
        <w:rPr>
          <w:rFonts w:cstheme="minorHAnsi"/>
        </w:rPr>
        <w:t xml:space="preserve">Following </w:t>
      </w:r>
      <w:r w:rsidR="004A5903" w:rsidRPr="004A5903">
        <w:rPr>
          <w:rFonts w:cstheme="minorHAnsi"/>
        </w:rPr>
        <w:t>a request from the Department for Education, via the Institute for Apprenticeships and Technical Education (IfATE), to review</w:t>
      </w:r>
      <w:r w:rsidR="004A5903">
        <w:rPr>
          <w:rFonts w:cstheme="minorHAnsi"/>
        </w:rPr>
        <w:t>, update</w:t>
      </w:r>
      <w:r w:rsidR="004A5903" w:rsidRPr="004A5903">
        <w:rPr>
          <w:rFonts w:cstheme="minorHAnsi"/>
        </w:rPr>
        <w:t xml:space="preserve"> and align </w:t>
      </w:r>
      <w:r w:rsidR="004A5903">
        <w:rPr>
          <w:rFonts w:cstheme="minorHAnsi"/>
        </w:rPr>
        <w:t xml:space="preserve">to current practice, </w:t>
      </w:r>
      <w:r w:rsidR="004A5903" w:rsidRPr="004A5903">
        <w:rPr>
          <w:rFonts w:cstheme="minorHAnsi"/>
        </w:rPr>
        <w:t xml:space="preserve">the degree apprenticeships in </w:t>
      </w:r>
      <w:r w:rsidR="00902A5B">
        <w:rPr>
          <w:rFonts w:cstheme="minorHAnsi"/>
        </w:rPr>
        <w:t>civil</w:t>
      </w:r>
      <w:r w:rsidR="004A5903" w:rsidRPr="004A5903">
        <w:rPr>
          <w:rFonts w:cstheme="minorHAnsi"/>
        </w:rPr>
        <w:t xml:space="preserve"> engineering (deign (ST0</w:t>
      </w:r>
      <w:r w:rsidR="00902A5B">
        <w:rPr>
          <w:rFonts w:cstheme="minorHAnsi"/>
        </w:rPr>
        <w:t>417</w:t>
      </w:r>
      <w:r w:rsidR="004A5903" w:rsidRPr="004A5903">
        <w:rPr>
          <w:rFonts w:cstheme="minorHAnsi"/>
        </w:rPr>
        <w:t>) and site management (ST004</w:t>
      </w:r>
      <w:r w:rsidR="00902A5B">
        <w:rPr>
          <w:rFonts w:cstheme="minorHAnsi"/>
        </w:rPr>
        <w:t>2</w:t>
      </w:r>
      <w:r w:rsidR="004A5903" w:rsidRPr="004A5903">
        <w:rPr>
          <w:rFonts w:cstheme="minorHAnsi"/>
        </w:rPr>
        <w:t>), originally approved in 2017 and 2018 respectively), a proposal was put forward to review the standards</w:t>
      </w:r>
      <w:r w:rsidR="004A5903">
        <w:rPr>
          <w:rFonts w:cstheme="minorHAnsi"/>
        </w:rPr>
        <w:t xml:space="preserve">. </w:t>
      </w:r>
    </w:p>
    <w:p w14:paraId="6D169F6F" w14:textId="03A54938" w:rsidR="004A5903" w:rsidRPr="004A5903" w:rsidRDefault="004A5903" w:rsidP="004A5903">
      <w:pPr>
        <w:rPr>
          <w:rFonts w:cstheme="minorHAnsi"/>
        </w:rPr>
      </w:pPr>
      <w:r w:rsidRPr="004A5903">
        <w:rPr>
          <w:rFonts w:cstheme="minorHAnsi"/>
        </w:rPr>
        <w:t xml:space="preserve">This approach follows on from the reviews and broadening of previously either site or design restricted apprenticeships and aims to complete the suite of </w:t>
      </w:r>
      <w:r w:rsidR="00902A5B">
        <w:rPr>
          <w:rFonts w:cstheme="minorHAnsi"/>
        </w:rPr>
        <w:t>civil</w:t>
      </w:r>
      <w:r w:rsidRPr="004A5903">
        <w:rPr>
          <w:rFonts w:cstheme="minorHAnsi"/>
        </w:rPr>
        <w:t xml:space="preserve"> engineering apprenticeships. </w:t>
      </w:r>
    </w:p>
    <w:p w14:paraId="6DD157E9" w14:textId="519F2474" w:rsidR="004A5903" w:rsidRPr="004A5903" w:rsidRDefault="004A5903" w:rsidP="002E7499">
      <w:pPr>
        <w:rPr>
          <w:rFonts w:cstheme="minorHAnsi"/>
        </w:rPr>
      </w:pPr>
      <w:r>
        <w:rPr>
          <w:rFonts w:cstheme="minorHAnsi"/>
        </w:rPr>
        <w:t xml:space="preserve">Approval to review was granted in summer 2023 and included the </w:t>
      </w:r>
      <w:r w:rsidRPr="004A5903">
        <w:rPr>
          <w:rFonts w:cstheme="minorHAnsi"/>
        </w:rPr>
        <w:t>merge</w:t>
      </w:r>
      <w:r>
        <w:rPr>
          <w:rFonts w:cstheme="minorHAnsi"/>
        </w:rPr>
        <w:t>r of</w:t>
      </w:r>
      <w:r w:rsidRPr="004A5903">
        <w:rPr>
          <w:rFonts w:cstheme="minorHAnsi"/>
        </w:rPr>
        <w:t xml:space="preserve"> these </w:t>
      </w:r>
      <w:r>
        <w:rPr>
          <w:rFonts w:cstheme="minorHAnsi"/>
        </w:rPr>
        <w:t xml:space="preserve">two occupations </w:t>
      </w:r>
      <w:r w:rsidRPr="004A5903">
        <w:rPr>
          <w:rFonts w:cstheme="minorHAnsi"/>
        </w:rPr>
        <w:t>into a single ‘</w:t>
      </w:r>
      <w:r w:rsidR="00902A5B">
        <w:rPr>
          <w:rFonts w:cstheme="minorHAnsi"/>
        </w:rPr>
        <w:t>Civil</w:t>
      </w:r>
      <w:r w:rsidRPr="004A5903">
        <w:rPr>
          <w:rFonts w:cstheme="minorHAnsi"/>
        </w:rPr>
        <w:t xml:space="preserve"> Engineer’, and to </w:t>
      </w:r>
      <w:r w:rsidR="00A0370F" w:rsidRPr="004A5903">
        <w:rPr>
          <w:rFonts w:cstheme="minorHAnsi"/>
        </w:rPr>
        <w:t>integrate</w:t>
      </w:r>
      <w:r w:rsidRPr="004A5903">
        <w:rPr>
          <w:rFonts w:cstheme="minorHAnsi"/>
        </w:rPr>
        <w:t xml:space="preserve"> the end point assessment into the formal degree award (as per degree apprenticeship policy requirements</w:t>
      </w:r>
      <w:r w:rsidRPr="004A5903">
        <w:rPr>
          <w:rStyle w:val="FootnoteReference"/>
          <w:rFonts w:cstheme="minorHAnsi"/>
        </w:rPr>
        <w:footnoteReference w:id="1"/>
      </w:r>
      <w:r w:rsidRPr="004A5903">
        <w:rPr>
          <w:rFonts w:cstheme="minorHAnsi"/>
        </w:rPr>
        <w:t xml:space="preserve">). </w:t>
      </w:r>
    </w:p>
    <w:p w14:paraId="282FC535" w14:textId="3F5B0E63" w:rsidR="006B66BA" w:rsidRPr="00AA4F45" w:rsidRDefault="006B66BA" w:rsidP="006B66BA">
      <w:pPr>
        <w:rPr>
          <w:rFonts w:cstheme="minorHAnsi"/>
        </w:rPr>
      </w:pPr>
      <w:r w:rsidRPr="006B66BA">
        <w:rPr>
          <w:rFonts w:cstheme="minorHAnsi"/>
          <w:b/>
          <w:bCs/>
          <w:caps/>
          <w:color w:val="4472C4" w:themeColor="accent1"/>
        </w:rPr>
        <w:t>Why the merger?</w:t>
      </w:r>
      <w:r w:rsidRPr="006B66BA">
        <w:rPr>
          <w:rFonts w:cstheme="minorHAnsi"/>
          <w:color w:val="4472C4" w:themeColor="accent1"/>
        </w:rPr>
        <w:t xml:space="preserve"> </w:t>
      </w:r>
      <w:r w:rsidRPr="00AA4F45">
        <w:rPr>
          <w:rFonts w:cstheme="minorHAnsi"/>
        </w:rPr>
        <w:t xml:space="preserve">There will be, following the completion of this review, a single level 6 </w:t>
      </w:r>
      <w:r w:rsidR="00902A5B">
        <w:rPr>
          <w:rFonts w:cstheme="minorHAnsi"/>
        </w:rPr>
        <w:t>Civil</w:t>
      </w:r>
      <w:r w:rsidRPr="00AA4F45">
        <w:rPr>
          <w:rFonts w:cstheme="minorHAnsi"/>
        </w:rPr>
        <w:t xml:space="preserve"> Engineer apprenticeship, </w:t>
      </w:r>
      <w:r>
        <w:rPr>
          <w:rFonts w:cstheme="minorHAnsi"/>
        </w:rPr>
        <w:t>which aims to:</w:t>
      </w:r>
    </w:p>
    <w:p w14:paraId="55DC6E4A" w14:textId="77777777" w:rsidR="007914F9" w:rsidRPr="00AA4F45" w:rsidRDefault="007914F9" w:rsidP="005D356F">
      <w:pPr>
        <w:pStyle w:val="ListParagraph"/>
        <w:numPr>
          <w:ilvl w:val="0"/>
          <w:numId w:val="14"/>
        </w:numPr>
        <w:rPr>
          <w:rFonts w:cstheme="minorHAnsi"/>
        </w:rPr>
      </w:pPr>
      <w:r w:rsidRPr="00AA4F45">
        <w:rPr>
          <w:rFonts w:cstheme="minorHAnsi"/>
        </w:rPr>
        <w:t xml:space="preserve">Simplify the options for employers, their apprentices and training providers when choosing an </w:t>
      </w:r>
      <w:proofErr w:type="gramStart"/>
      <w:r w:rsidRPr="00AA4F45">
        <w:rPr>
          <w:rFonts w:cstheme="minorHAnsi"/>
        </w:rPr>
        <w:t>apprenticeship</w:t>
      </w:r>
      <w:proofErr w:type="gramEnd"/>
    </w:p>
    <w:p w14:paraId="4BAD56D9" w14:textId="44CFCA81" w:rsidR="006B66BA" w:rsidRPr="00AA4F45" w:rsidRDefault="006B66BA" w:rsidP="005D356F">
      <w:pPr>
        <w:pStyle w:val="ListParagraph"/>
        <w:numPr>
          <w:ilvl w:val="0"/>
          <w:numId w:val="14"/>
        </w:numPr>
        <w:rPr>
          <w:rFonts w:cstheme="minorHAnsi"/>
        </w:rPr>
      </w:pPr>
      <w:r w:rsidRPr="00AA4F45">
        <w:rPr>
          <w:rFonts w:cstheme="minorHAnsi"/>
        </w:rPr>
        <w:t xml:space="preserve">Remove the barriers to employers </w:t>
      </w:r>
      <w:r w:rsidR="007914F9">
        <w:rPr>
          <w:rFonts w:cstheme="minorHAnsi"/>
        </w:rPr>
        <w:t xml:space="preserve">who are restricted by the current </w:t>
      </w:r>
      <w:r w:rsidRPr="00AA4F45">
        <w:rPr>
          <w:rFonts w:cstheme="minorHAnsi"/>
        </w:rPr>
        <w:t xml:space="preserve">design only or site only </w:t>
      </w:r>
      <w:proofErr w:type="gramStart"/>
      <w:r w:rsidRPr="00AA4F45">
        <w:rPr>
          <w:rFonts w:cstheme="minorHAnsi"/>
        </w:rPr>
        <w:t>apprenticeships</w:t>
      </w:r>
      <w:proofErr w:type="gramEnd"/>
    </w:p>
    <w:p w14:paraId="53E99F71" w14:textId="7ED05CD1" w:rsidR="006B66BA" w:rsidRPr="00AA4F45" w:rsidRDefault="006B66BA" w:rsidP="005D356F">
      <w:pPr>
        <w:pStyle w:val="ListParagraph"/>
        <w:numPr>
          <w:ilvl w:val="0"/>
          <w:numId w:val="14"/>
        </w:numPr>
        <w:rPr>
          <w:rFonts w:cstheme="minorHAnsi"/>
        </w:rPr>
      </w:pPr>
      <w:r w:rsidRPr="00AA4F45">
        <w:rPr>
          <w:rFonts w:cstheme="minorHAnsi"/>
        </w:rPr>
        <w:t xml:space="preserve">Remove the barriers to apprentices, who might wish to follow </w:t>
      </w:r>
      <w:r w:rsidR="007914F9">
        <w:rPr>
          <w:rFonts w:cstheme="minorHAnsi"/>
        </w:rPr>
        <w:t xml:space="preserve">a broader </w:t>
      </w:r>
      <w:r w:rsidRPr="00AA4F45">
        <w:rPr>
          <w:rFonts w:cstheme="minorHAnsi"/>
        </w:rPr>
        <w:t>career path</w:t>
      </w:r>
      <w:r w:rsidR="007914F9">
        <w:rPr>
          <w:rFonts w:cstheme="minorHAnsi"/>
        </w:rPr>
        <w:t xml:space="preserve"> (as opposed to being either design or site focused) </w:t>
      </w:r>
    </w:p>
    <w:p w14:paraId="616CD9E0" w14:textId="06EDC226" w:rsidR="006B66BA" w:rsidRPr="00AA4F45" w:rsidRDefault="006B66BA" w:rsidP="005D356F">
      <w:pPr>
        <w:pStyle w:val="ListParagraph"/>
        <w:numPr>
          <w:ilvl w:val="0"/>
          <w:numId w:val="14"/>
        </w:numPr>
        <w:rPr>
          <w:rFonts w:cstheme="minorHAnsi"/>
        </w:rPr>
      </w:pPr>
      <w:r w:rsidRPr="00AA4F45">
        <w:rPr>
          <w:rFonts w:cstheme="minorHAnsi"/>
        </w:rPr>
        <w:t xml:space="preserve">Provide progression from existing level 3 and level 4 </w:t>
      </w:r>
      <w:r w:rsidR="00902A5B">
        <w:rPr>
          <w:rFonts w:cstheme="minorHAnsi"/>
        </w:rPr>
        <w:t>civil</w:t>
      </w:r>
      <w:r w:rsidRPr="00AA4F45">
        <w:rPr>
          <w:rFonts w:cstheme="minorHAnsi"/>
        </w:rPr>
        <w:t xml:space="preserve"> engineering apprenticeships – this being the third apprenticeship in that suite, and the final one to be </w:t>
      </w:r>
      <w:proofErr w:type="gramStart"/>
      <w:r w:rsidRPr="00AA4F45">
        <w:rPr>
          <w:rFonts w:cstheme="minorHAnsi"/>
        </w:rPr>
        <w:t>updated</w:t>
      </w:r>
      <w:proofErr w:type="gramEnd"/>
      <w:r w:rsidRPr="00AA4F45">
        <w:rPr>
          <w:rFonts w:cstheme="minorHAnsi"/>
        </w:rPr>
        <w:t xml:space="preserve"> </w:t>
      </w:r>
    </w:p>
    <w:p w14:paraId="27EF4277" w14:textId="77777777" w:rsidR="006B66BA" w:rsidRPr="00AA4F45" w:rsidRDefault="006B66BA" w:rsidP="005D356F">
      <w:pPr>
        <w:pStyle w:val="ListParagraph"/>
        <w:numPr>
          <w:ilvl w:val="0"/>
          <w:numId w:val="14"/>
        </w:numPr>
        <w:rPr>
          <w:rFonts w:cstheme="minorHAnsi"/>
        </w:rPr>
      </w:pPr>
      <w:r w:rsidRPr="00AA4F45">
        <w:rPr>
          <w:rFonts w:cstheme="minorHAnsi"/>
        </w:rPr>
        <w:t xml:space="preserve">Offer a broader occupation, which will allow employers and training providers to develop their own training packages with the content therein, enabling the outcomes proposed here to be aligned to the context of their business </w:t>
      </w:r>
      <w:proofErr w:type="gramStart"/>
      <w:r w:rsidRPr="00AA4F45">
        <w:rPr>
          <w:rFonts w:cstheme="minorHAnsi"/>
        </w:rPr>
        <w:t>operations</w:t>
      </w:r>
      <w:proofErr w:type="gramEnd"/>
    </w:p>
    <w:p w14:paraId="7F97B96C" w14:textId="1A1C9EE3" w:rsidR="002E7499" w:rsidRPr="009A5969" w:rsidRDefault="002E7499" w:rsidP="002E7499">
      <w:pPr>
        <w:rPr>
          <w:rFonts w:cstheme="minorHAnsi"/>
        </w:rPr>
      </w:pPr>
      <w:r w:rsidRPr="009A5969">
        <w:rPr>
          <w:rFonts w:cstheme="minorHAnsi"/>
          <w:b/>
          <w:bCs/>
          <w:color w:val="4472C4" w:themeColor="accent1"/>
        </w:rPr>
        <w:t>WHAT HAS BEEN DONE:</w:t>
      </w:r>
      <w:r w:rsidRPr="009A5969">
        <w:rPr>
          <w:rFonts w:cstheme="minorHAnsi"/>
          <w:color w:val="4472C4" w:themeColor="accent1"/>
        </w:rPr>
        <w:t xml:space="preserve"> </w:t>
      </w:r>
      <w:r w:rsidRPr="009A5969">
        <w:rPr>
          <w:rFonts w:cstheme="minorHAnsi"/>
        </w:rPr>
        <w:t>Following a</w:t>
      </w:r>
      <w:r w:rsidR="004A5903">
        <w:rPr>
          <w:rFonts w:cstheme="minorHAnsi"/>
        </w:rPr>
        <w:t xml:space="preserve">pproval from </w:t>
      </w:r>
      <w:r w:rsidRPr="009A5969">
        <w:rPr>
          <w:rFonts w:cstheme="minorHAnsi"/>
        </w:rPr>
        <w:t>I</w:t>
      </w:r>
      <w:r w:rsidR="00FD7715">
        <w:rPr>
          <w:rFonts w:cstheme="minorHAnsi"/>
        </w:rPr>
        <w:t>f</w:t>
      </w:r>
      <w:r w:rsidRPr="009A5969">
        <w:rPr>
          <w:rFonts w:cstheme="minorHAnsi"/>
        </w:rPr>
        <w:t>ATE</w:t>
      </w:r>
      <w:r w:rsidR="004A5903">
        <w:rPr>
          <w:rFonts w:cstheme="minorHAnsi"/>
        </w:rPr>
        <w:t xml:space="preserve">, </w:t>
      </w:r>
      <w:r w:rsidRPr="009A5969">
        <w:rPr>
          <w:rFonts w:cstheme="minorHAnsi"/>
        </w:rPr>
        <w:t xml:space="preserve">we have </w:t>
      </w:r>
      <w:r w:rsidR="004A5903">
        <w:rPr>
          <w:rFonts w:cstheme="minorHAnsi"/>
        </w:rPr>
        <w:t>discussed these apprenticeships informally with employers, training providers and the professional institutions, and developed initial drafts</w:t>
      </w:r>
      <w:r w:rsidR="00FD7715">
        <w:rPr>
          <w:rFonts w:cstheme="minorHAnsi"/>
        </w:rPr>
        <w:t>. These drafts present an initial basis for revised</w:t>
      </w:r>
      <w:r w:rsidRPr="009A5969">
        <w:rPr>
          <w:rFonts w:cstheme="minorHAnsi"/>
        </w:rPr>
        <w:t xml:space="preserve"> documents</w:t>
      </w:r>
      <w:r w:rsidR="00FD7715">
        <w:rPr>
          <w:rFonts w:cstheme="minorHAnsi"/>
        </w:rPr>
        <w:t xml:space="preserve"> </w:t>
      </w:r>
      <w:r w:rsidRPr="009A5969">
        <w:rPr>
          <w:rFonts w:cstheme="minorHAnsi"/>
        </w:rPr>
        <w:t xml:space="preserve">based on </w:t>
      </w:r>
      <w:r w:rsidR="00FD7715">
        <w:rPr>
          <w:rFonts w:cstheme="minorHAnsi"/>
        </w:rPr>
        <w:t xml:space="preserve">current </w:t>
      </w:r>
      <w:r w:rsidRPr="009A5969">
        <w:rPr>
          <w:rFonts w:cstheme="minorHAnsi"/>
        </w:rPr>
        <w:t xml:space="preserve">Government </w:t>
      </w:r>
      <w:r w:rsidR="00FD7715">
        <w:rPr>
          <w:rFonts w:cstheme="minorHAnsi"/>
        </w:rPr>
        <w:t>and</w:t>
      </w:r>
      <w:r w:rsidRPr="009A5969">
        <w:rPr>
          <w:rFonts w:cstheme="minorHAnsi"/>
        </w:rPr>
        <w:t xml:space="preserve"> I</w:t>
      </w:r>
      <w:r w:rsidR="00FD7715">
        <w:rPr>
          <w:rFonts w:cstheme="minorHAnsi"/>
        </w:rPr>
        <w:t>f</w:t>
      </w:r>
      <w:r w:rsidRPr="009A5969">
        <w:rPr>
          <w:rFonts w:cstheme="minorHAnsi"/>
        </w:rPr>
        <w:t>ATE requirements</w:t>
      </w:r>
      <w:r w:rsidR="001B6189" w:rsidRPr="009A5969">
        <w:rPr>
          <w:rFonts w:cstheme="minorHAnsi"/>
        </w:rPr>
        <w:t xml:space="preserve">. </w:t>
      </w:r>
      <w:r w:rsidRPr="009A5969">
        <w:rPr>
          <w:rFonts w:cstheme="minorHAnsi"/>
        </w:rPr>
        <w:t xml:space="preserve"> </w:t>
      </w:r>
    </w:p>
    <w:p w14:paraId="361228ED" w14:textId="6A3DEE30" w:rsidR="002E7499" w:rsidRPr="009A5969" w:rsidRDefault="002E7499" w:rsidP="002E7499">
      <w:pPr>
        <w:rPr>
          <w:rFonts w:cstheme="minorHAnsi"/>
        </w:rPr>
      </w:pPr>
      <w:r w:rsidRPr="009A5969">
        <w:rPr>
          <w:rFonts w:cstheme="minorHAnsi"/>
        </w:rPr>
        <w:t xml:space="preserve">We have also carried out initial mapping to the level </w:t>
      </w:r>
      <w:r w:rsidR="001B6189" w:rsidRPr="009A5969">
        <w:rPr>
          <w:rFonts w:cstheme="minorHAnsi"/>
        </w:rPr>
        <w:t>6</w:t>
      </w:r>
      <w:r w:rsidRPr="009A5969">
        <w:rPr>
          <w:rFonts w:cstheme="minorHAnsi"/>
        </w:rPr>
        <w:t xml:space="preserve"> learning outcomes and competences set out by the Engineering Council, with the aim to fully satisfy the requirements for </w:t>
      </w:r>
      <w:r w:rsidR="001B6189" w:rsidRPr="009A5969">
        <w:rPr>
          <w:rFonts w:cstheme="minorHAnsi"/>
        </w:rPr>
        <w:t xml:space="preserve">Incorporated </w:t>
      </w:r>
      <w:r w:rsidRPr="009A5969">
        <w:rPr>
          <w:rFonts w:cstheme="minorHAnsi"/>
        </w:rPr>
        <w:t>Eng</w:t>
      </w:r>
      <w:r w:rsidR="001B6189" w:rsidRPr="009A5969">
        <w:rPr>
          <w:rFonts w:cstheme="minorHAnsi"/>
        </w:rPr>
        <w:t>ineer (</w:t>
      </w:r>
      <w:proofErr w:type="gramStart"/>
      <w:r w:rsidR="001B6189" w:rsidRPr="009A5969">
        <w:rPr>
          <w:rFonts w:cstheme="minorHAnsi"/>
        </w:rPr>
        <w:t xml:space="preserve">IEng) </w:t>
      </w:r>
      <w:r w:rsidRPr="009A5969">
        <w:rPr>
          <w:rFonts w:cstheme="minorHAnsi"/>
        </w:rPr>
        <w:t xml:space="preserve"> professional</w:t>
      </w:r>
      <w:proofErr w:type="gramEnd"/>
      <w:r w:rsidRPr="009A5969">
        <w:rPr>
          <w:rFonts w:cstheme="minorHAnsi"/>
        </w:rPr>
        <w:t xml:space="preserve"> registration against UK-SPEC</w:t>
      </w:r>
      <w:r w:rsidR="0017006D">
        <w:rPr>
          <w:rStyle w:val="FootnoteReference"/>
          <w:rFonts w:cstheme="minorHAnsi"/>
        </w:rPr>
        <w:footnoteReference w:id="2"/>
      </w:r>
      <w:r w:rsidRPr="009A5969">
        <w:rPr>
          <w:rFonts w:cstheme="minorHAnsi"/>
        </w:rPr>
        <w:t xml:space="preserve"> (</w:t>
      </w:r>
      <w:r w:rsidR="0017006D">
        <w:rPr>
          <w:rFonts w:cstheme="minorHAnsi"/>
        </w:rPr>
        <w:t>fourth</w:t>
      </w:r>
      <w:r w:rsidRPr="009A5969">
        <w:rPr>
          <w:rFonts w:cstheme="minorHAnsi"/>
        </w:rPr>
        <w:t xml:space="preserve"> edition</w:t>
      </w:r>
      <w:r w:rsidR="0017006D">
        <w:rPr>
          <w:rFonts w:cstheme="minorHAnsi"/>
        </w:rPr>
        <w:t>, published 2020</w:t>
      </w:r>
      <w:r w:rsidRPr="009A5969">
        <w:rPr>
          <w:rFonts w:cstheme="minorHAnsi"/>
        </w:rPr>
        <w:t>)</w:t>
      </w:r>
      <w:r w:rsidR="001B6189" w:rsidRPr="009A5969">
        <w:rPr>
          <w:rFonts w:cstheme="minorHAnsi"/>
        </w:rPr>
        <w:t xml:space="preserve"> and the requirements for accredited degrees as laid out in AHEP</w:t>
      </w:r>
      <w:r w:rsidR="0017006D">
        <w:rPr>
          <w:rFonts w:cstheme="minorHAnsi"/>
        </w:rPr>
        <w:t>-4</w:t>
      </w:r>
      <w:r w:rsidR="0017006D">
        <w:rPr>
          <w:rStyle w:val="FootnoteReference"/>
          <w:rFonts w:cstheme="minorHAnsi"/>
        </w:rPr>
        <w:footnoteReference w:id="3"/>
      </w:r>
      <w:r w:rsidRPr="009A5969">
        <w:rPr>
          <w:rFonts w:cstheme="minorHAnsi"/>
        </w:rPr>
        <w:t xml:space="preserve">. </w:t>
      </w:r>
    </w:p>
    <w:p w14:paraId="1CC4E603" w14:textId="2E1A2203" w:rsidR="007914F9" w:rsidRPr="00AA4F45" w:rsidRDefault="007914F9" w:rsidP="007914F9">
      <w:pPr>
        <w:rPr>
          <w:rFonts w:cstheme="minorHAnsi"/>
        </w:rPr>
      </w:pPr>
      <w:r w:rsidRPr="009A5969">
        <w:rPr>
          <w:rFonts w:cstheme="minorHAnsi"/>
          <w:b/>
          <w:bCs/>
          <w:color w:val="4472C4" w:themeColor="accent1"/>
        </w:rPr>
        <w:t>ABOUT THESE D</w:t>
      </w:r>
      <w:r>
        <w:rPr>
          <w:rFonts w:cstheme="minorHAnsi"/>
          <w:b/>
          <w:bCs/>
          <w:color w:val="4472C4" w:themeColor="accent1"/>
        </w:rPr>
        <w:t>RAFTS</w:t>
      </w:r>
      <w:r w:rsidRPr="009A5969">
        <w:rPr>
          <w:rFonts w:cstheme="minorHAnsi"/>
          <w:b/>
          <w:bCs/>
          <w:color w:val="4472C4" w:themeColor="accent1"/>
        </w:rPr>
        <w:t>:</w:t>
      </w:r>
      <w:r w:rsidRPr="009A5969">
        <w:rPr>
          <w:rFonts w:cstheme="minorHAnsi"/>
          <w:color w:val="4472C4" w:themeColor="accent1"/>
        </w:rPr>
        <w:t xml:space="preserve"> </w:t>
      </w:r>
      <w:r w:rsidRPr="00AA4F45">
        <w:rPr>
          <w:rFonts w:cstheme="minorHAnsi"/>
        </w:rPr>
        <w:t>Th</w:t>
      </w:r>
      <w:r>
        <w:rPr>
          <w:rFonts w:cstheme="minorHAnsi"/>
        </w:rPr>
        <w:t>ese</w:t>
      </w:r>
      <w:r w:rsidRPr="00AA4F45">
        <w:rPr>
          <w:rFonts w:cstheme="minorHAnsi"/>
        </w:rPr>
        <w:t xml:space="preserve"> d</w:t>
      </w:r>
      <w:r>
        <w:rPr>
          <w:rFonts w:cstheme="minorHAnsi"/>
        </w:rPr>
        <w:t>rafts</w:t>
      </w:r>
      <w:r w:rsidRPr="00AA4F45">
        <w:rPr>
          <w:rFonts w:cstheme="minorHAnsi"/>
        </w:rPr>
        <w:t xml:space="preserve"> aim to offer readers </w:t>
      </w:r>
      <w:r w:rsidRPr="00AA4F45">
        <w:rPr>
          <w:rFonts w:cstheme="minorHAnsi"/>
          <w:u w:val="single"/>
        </w:rPr>
        <w:t xml:space="preserve">initial </w:t>
      </w:r>
      <w:r>
        <w:rPr>
          <w:rFonts w:cstheme="minorHAnsi"/>
          <w:u w:val="single"/>
        </w:rPr>
        <w:t xml:space="preserve">insight to the revisions to the level 6 </w:t>
      </w:r>
      <w:r w:rsidR="00902A5B">
        <w:rPr>
          <w:rFonts w:cstheme="minorHAnsi"/>
          <w:u w:val="single"/>
        </w:rPr>
        <w:t>Civil</w:t>
      </w:r>
      <w:r>
        <w:rPr>
          <w:rFonts w:cstheme="minorHAnsi"/>
          <w:u w:val="single"/>
        </w:rPr>
        <w:t xml:space="preserve"> Engineer (integrated degree apprenticeship)</w:t>
      </w:r>
      <w:r w:rsidRPr="00AA4F45">
        <w:rPr>
          <w:rFonts w:cstheme="minorHAnsi"/>
        </w:rPr>
        <w:t xml:space="preserve"> </w:t>
      </w:r>
      <w:proofErr w:type="gramStart"/>
      <w:r w:rsidRPr="00AA4F45">
        <w:rPr>
          <w:rFonts w:cstheme="minorHAnsi"/>
        </w:rPr>
        <w:t>in order to</w:t>
      </w:r>
      <w:proofErr w:type="gramEnd"/>
      <w:r w:rsidRPr="00AA4F45">
        <w:rPr>
          <w:rFonts w:cstheme="minorHAnsi"/>
        </w:rPr>
        <w:t xml:space="preserve"> capture </w:t>
      </w:r>
      <w:r w:rsidRPr="00AA4F45">
        <w:rPr>
          <w:rFonts w:cstheme="minorHAnsi"/>
          <w:u w:val="single"/>
        </w:rPr>
        <w:t>feedback</w:t>
      </w:r>
      <w:r w:rsidRPr="00AA4F45">
        <w:rPr>
          <w:rFonts w:cstheme="minorHAnsi"/>
        </w:rPr>
        <w:t xml:space="preserve"> from a wide range of stakeholders</w:t>
      </w:r>
      <w:r>
        <w:rPr>
          <w:rFonts w:cstheme="minorHAnsi"/>
        </w:rPr>
        <w:t xml:space="preserve">. This </w:t>
      </w:r>
      <w:r w:rsidRPr="00AA4F45">
        <w:rPr>
          <w:rFonts w:cstheme="minorHAnsi"/>
        </w:rPr>
        <w:t>will enable the trailblazer group, in collaboration with IfATE colleagues, to refine both the occupational standard and the end point assessment plan</w:t>
      </w:r>
      <w:r>
        <w:rPr>
          <w:rFonts w:cstheme="minorHAnsi"/>
        </w:rPr>
        <w:t xml:space="preserve"> prior to submission for approval from IfATE</w:t>
      </w:r>
      <w:r w:rsidRPr="00AA4F45">
        <w:rPr>
          <w:rFonts w:cstheme="minorHAnsi"/>
        </w:rPr>
        <w:t xml:space="preserve">. </w:t>
      </w:r>
    </w:p>
    <w:p w14:paraId="48B8B7B6" w14:textId="77777777" w:rsidR="007914F9" w:rsidRPr="00AA4F45" w:rsidRDefault="007914F9" w:rsidP="007914F9">
      <w:pPr>
        <w:rPr>
          <w:rFonts w:cstheme="minorHAnsi"/>
        </w:rPr>
      </w:pPr>
      <w:r w:rsidRPr="00AA4F45">
        <w:rPr>
          <w:rFonts w:cstheme="minorHAnsi"/>
        </w:rPr>
        <w:lastRenderedPageBreak/>
        <w:t xml:space="preserve">The drafts are designed to meet: </w:t>
      </w:r>
    </w:p>
    <w:p w14:paraId="716CAAEA" w14:textId="77777777" w:rsidR="007914F9" w:rsidRPr="00AA4F45" w:rsidRDefault="007914F9" w:rsidP="005D356F">
      <w:pPr>
        <w:pStyle w:val="ListParagraph"/>
        <w:numPr>
          <w:ilvl w:val="0"/>
          <w:numId w:val="15"/>
        </w:numPr>
        <w:rPr>
          <w:rFonts w:cstheme="minorHAnsi"/>
        </w:rPr>
      </w:pPr>
      <w:r w:rsidRPr="00AA4F45">
        <w:rPr>
          <w:rFonts w:cstheme="minorHAnsi"/>
        </w:rPr>
        <w:t>Current Government requirements for:</w:t>
      </w:r>
    </w:p>
    <w:p w14:paraId="70E5BF20" w14:textId="77777777" w:rsidR="007914F9" w:rsidRPr="00AA4F45" w:rsidRDefault="007914F9" w:rsidP="005D356F">
      <w:pPr>
        <w:pStyle w:val="ListParagraph"/>
        <w:numPr>
          <w:ilvl w:val="1"/>
          <w:numId w:val="15"/>
        </w:numPr>
        <w:rPr>
          <w:rFonts w:cstheme="minorHAnsi"/>
        </w:rPr>
      </w:pPr>
      <w:r w:rsidRPr="00AA4F45">
        <w:rPr>
          <w:rFonts w:cstheme="minorHAnsi"/>
        </w:rPr>
        <w:t xml:space="preserve">‘Occupational standards’ – this being the OUTCOMES of this </w:t>
      </w:r>
      <w:proofErr w:type="gramStart"/>
      <w:r w:rsidRPr="00AA4F45">
        <w:rPr>
          <w:rFonts w:cstheme="minorHAnsi"/>
        </w:rPr>
        <w:t>apprenticeship</w:t>
      </w:r>
      <w:proofErr w:type="gramEnd"/>
      <w:r w:rsidRPr="00AA4F45">
        <w:rPr>
          <w:rFonts w:cstheme="minorHAnsi"/>
        </w:rPr>
        <w:t xml:space="preserve"> </w:t>
      </w:r>
    </w:p>
    <w:p w14:paraId="38E23306" w14:textId="77777777" w:rsidR="007914F9" w:rsidRPr="00AA4F45" w:rsidRDefault="007914F9" w:rsidP="005D356F">
      <w:pPr>
        <w:pStyle w:val="ListParagraph"/>
        <w:numPr>
          <w:ilvl w:val="1"/>
          <w:numId w:val="15"/>
        </w:numPr>
        <w:rPr>
          <w:rFonts w:cstheme="minorHAnsi"/>
        </w:rPr>
      </w:pPr>
      <w:r w:rsidRPr="00AA4F45">
        <w:rPr>
          <w:rFonts w:cstheme="minorHAnsi"/>
        </w:rPr>
        <w:t xml:space="preserve">‘Degree apprenticeships’ – meaning that to retain the ‘degree qualification’, end point assessment becomes a credit bearing part of the degree award and must be passed in order that the degree itself is </w:t>
      </w:r>
      <w:proofErr w:type="gramStart"/>
      <w:r w:rsidRPr="00AA4F45">
        <w:rPr>
          <w:rFonts w:cstheme="minorHAnsi"/>
        </w:rPr>
        <w:t>awarded</w:t>
      </w:r>
      <w:proofErr w:type="gramEnd"/>
    </w:p>
    <w:p w14:paraId="58CC4585" w14:textId="77777777" w:rsidR="007914F9" w:rsidRPr="00AA4F45" w:rsidRDefault="007914F9" w:rsidP="005D356F">
      <w:pPr>
        <w:pStyle w:val="ListParagraph"/>
        <w:numPr>
          <w:ilvl w:val="1"/>
          <w:numId w:val="15"/>
        </w:numPr>
        <w:rPr>
          <w:rFonts w:cstheme="minorHAnsi"/>
        </w:rPr>
      </w:pPr>
      <w:r w:rsidRPr="00AA4F45">
        <w:rPr>
          <w:rFonts w:cstheme="minorHAnsi"/>
        </w:rPr>
        <w:t xml:space="preserve">Outcomes in relation to sustainability, building safety, health and safety, and wellbeing, including mental </w:t>
      </w:r>
      <w:proofErr w:type="gramStart"/>
      <w:r w:rsidRPr="00AA4F45">
        <w:rPr>
          <w:rFonts w:cstheme="minorHAnsi"/>
        </w:rPr>
        <w:t>health</w:t>
      </w:r>
      <w:proofErr w:type="gramEnd"/>
    </w:p>
    <w:p w14:paraId="2F93DF13" w14:textId="14EA5E7C" w:rsidR="007914F9" w:rsidRPr="00AA4F45" w:rsidRDefault="007914F9" w:rsidP="005D356F">
      <w:pPr>
        <w:pStyle w:val="ListParagraph"/>
        <w:numPr>
          <w:ilvl w:val="0"/>
          <w:numId w:val="15"/>
        </w:numPr>
        <w:rPr>
          <w:rFonts w:cstheme="minorHAnsi"/>
          <w:i/>
          <w:iCs/>
        </w:rPr>
      </w:pPr>
      <w:r w:rsidRPr="00AA4F45">
        <w:rPr>
          <w:rFonts w:cstheme="minorHAnsi"/>
        </w:rPr>
        <w:t xml:space="preserve">Engineering Council </w:t>
      </w:r>
      <w:r w:rsidR="00902A5B">
        <w:rPr>
          <w:rFonts w:cstheme="minorHAnsi"/>
        </w:rPr>
        <w:t xml:space="preserve">and Joint Board of Moderators (JBM) </w:t>
      </w:r>
      <w:r w:rsidRPr="00AA4F45">
        <w:rPr>
          <w:rFonts w:cstheme="minorHAnsi"/>
        </w:rPr>
        <w:t xml:space="preserve">requirements for: </w:t>
      </w:r>
    </w:p>
    <w:p w14:paraId="56E1BAFC" w14:textId="77777777" w:rsidR="007914F9" w:rsidRPr="00AA4F45" w:rsidRDefault="007914F9" w:rsidP="005D356F">
      <w:pPr>
        <w:pStyle w:val="ListParagraph"/>
        <w:numPr>
          <w:ilvl w:val="1"/>
          <w:numId w:val="15"/>
        </w:numPr>
        <w:rPr>
          <w:rFonts w:cstheme="minorHAnsi"/>
          <w:i/>
          <w:iCs/>
        </w:rPr>
      </w:pPr>
      <w:r w:rsidRPr="00AA4F45">
        <w:rPr>
          <w:rFonts w:cstheme="minorHAnsi"/>
        </w:rPr>
        <w:t>Incorporated Engineer (IEng) as defined in UK-SPEC</w:t>
      </w:r>
    </w:p>
    <w:p w14:paraId="2CCF42A5" w14:textId="0E7F1C0F" w:rsidR="007914F9" w:rsidRPr="00AA4F45" w:rsidRDefault="007914F9" w:rsidP="005D356F">
      <w:pPr>
        <w:pStyle w:val="ListParagraph"/>
        <w:numPr>
          <w:ilvl w:val="1"/>
          <w:numId w:val="15"/>
        </w:numPr>
        <w:rPr>
          <w:rFonts w:cstheme="minorHAnsi"/>
          <w:i/>
          <w:iCs/>
        </w:rPr>
      </w:pPr>
      <w:r w:rsidRPr="00AA4F45">
        <w:rPr>
          <w:rFonts w:cstheme="minorHAnsi"/>
        </w:rPr>
        <w:t xml:space="preserve">The underpinning requirements for an accredited degree in </w:t>
      </w:r>
      <w:r w:rsidR="00902A5B">
        <w:rPr>
          <w:rFonts w:cstheme="minorHAnsi"/>
        </w:rPr>
        <w:t>Civil</w:t>
      </w:r>
      <w:r w:rsidRPr="00AA4F45">
        <w:rPr>
          <w:rFonts w:cstheme="minorHAnsi"/>
        </w:rPr>
        <w:t xml:space="preserve"> Engineering (as defined in the Engineering Council’s AHEP </w:t>
      </w:r>
      <w:r w:rsidR="00902A5B">
        <w:rPr>
          <w:rFonts w:cstheme="minorHAnsi"/>
        </w:rPr>
        <w:t xml:space="preserve">and JBM </w:t>
      </w:r>
      <w:r w:rsidRPr="00AA4F45">
        <w:rPr>
          <w:rFonts w:cstheme="minorHAnsi"/>
        </w:rPr>
        <w:t>documentation)</w:t>
      </w:r>
    </w:p>
    <w:p w14:paraId="263C7967" w14:textId="77777777" w:rsidR="007914F9" w:rsidRPr="00AA4F45" w:rsidRDefault="007914F9" w:rsidP="005D356F">
      <w:pPr>
        <w:pStyle w:val="ListParagraph"/>
        <w:numPr>
          <w:ilvl w:val="1"/>
          <w:numId w:val="15"/>
        </w:numPr>
        <w:rPr>
          <w:rFonts w:cstheme="minorHAnsi"/>
        </w:rPr>
      </w:pPr>
      <w:r w:rsidRPr="00AA4F45">
        <w:rPr>
          <w:rFonts w:cstheme="minorHAnsi"/>
        </w:rPr>
        <w:t xml:space="preserve">Initial mapping has been undertaken and is being discussed with the relevant professional </w:t>
      </w:r>
      <w:proofErr w:type="gramStart"/>
      <w:r w:rsidRPr="00AA4F45">
        <w:rPr>
          <w:rFonts w:cstheme="minorHAnsi"/>
        </w:rPr>
        <w:t>institutions</w:t>
      </w:r>
      <w:proofErr w:type="gramEnd"/>
    </w:p>
    <w:p w14:paraId="790A2680" w14:textId="77777777" w:rsidR="007914F9" w:rsidRPr="00AA4F45" w:rsidRDefault="007914F9" w:rsidP="007914F9">
      <w:pPr>
        <w:rPr>
          <w:rFonts w:cstheme="minorHAnsi"/>
        </w:rPr>
      </w:pPr>
      <w:r w:rsidRPr="00AA4F45">
        <w:rPr>
          <w:rFonts w:cstheme="minorHAnsi"/>
        </w:rPr>
        <w:t>What these drafts DO NOT, and WILL NOT COVER</w:t>
      </w:r>
      <w:r>
        <w:rPr>
          <w:rFonts w:cstheme="minorHAnsi"/>
        </w:rPr>
        <w:t>,</w:t>
      </w:r>
      <w:r w:rsidRPr="00AA4F45">
        <w:rPr>
          <w:rFonts w:cstheme="minorHAnsi"/>
        </w:rPr>
        <w:t xml:space="preserve"> are</w:t>
      </w:r>
      <w:r>
        <w:rPr>
          <w:rFonts w:cstheme="minorHAnsi"/>
        </w:rPr>
        <w:t xml:space="preserve"> i</w:t>
      </w:r>
      <w:r w:rsidRPr="00AA4F45">
        <w:rPr>
          <w:rFonts w:cstheme="minorHAnsi"/>
        </w:rPr>
        <w:t>n</w:t>
      </w:r>
      <w:r>
        <w:rPr>
          <w:rFonts w:cstheme="minorHAnsi"/>
        </w:rPr>
        <w:t>-</w:t>
      </w:r>
      <w:r w:rsidRPr="00AA4F45">
        <w:rPr>
          <w:rFonts w:cstheme="minorHAnsi"/>
        </w:rPr>
        <w:t xml:space="preserve">depth and </w:t>
      </w:r>
      <w:r>
        <w:rPr>
          <w:rFonts w:cstheme="minorHAnsi"/>
        </w:rPr>
        <w:t xml:space="preserve">employer </w:t>
      </w:r>
      <w:r w:rsidRPr="00AA4F45">
        <w:rPr>
          <w:rFonts w:cstheme="minorHAnsi"/>
        </w:rPr>
        <w:t>specific CONTENT or how the training is to be DELIVERED</w:t>
      </w:r>
      <w:r>
        <w:rPr>
          <w:rFonts w:cstheme="minorHAnsi"/>
        </w:rPr>
        <w:t xml:space="preserve">. </w:t>
      </w:r>
      <w:r w:rsidRPr="00AA4F45">
        <w:rPr>
          <w:rFonts w:cstheme="minorHAnsi"/>
        </w:rPr>
        <w:t xml:space="preserve">Training programmes are to be designed and developed by training providers in collaboration with employers, to meet the OUTCOMES and ASSESSMENT MECHANISMS proposed below. </w:t>
      </w:r>
    </w:p>
    <w:p w14:paraId="71B8D12E" w14:textId="4748DABB" w:rsidR="002E7499" w:rsidRPr="009A5969" w:rsidRDefault="00FD7715" w:rsidP="002E7499">
      <w:pPr>
        <w:rPr>
          <w:rFonts w:cstheme="minorHAnsi"/>
        </w:rPr>
      </w:pPr>
      <w:r>
        <w:rPr>
          <w:rFonts w:cstheme="minorHAnsi"/>
          <w:b/>
          <w:bCs/>
          <w:color w:val="4472C4" w:themeColor="accent1"/>
        </w:rPr>
        <w:t>THIS CONSULTATION</w:t>
      </w:r>
      <w:r w:rsidR="002E7499" w:rsidRPr="009A5969">
        <w:rPr>
          <w:rFonts w:cstheme="minorHAnsi"/>
          <w:b/>
          <w:bCs/>
          <w:color w:val="4472C4" w:themeColor="accent1"/>
        </w:rPr>
        <w:t>:</w:t>
      </w:r>
      <w:r w:rsidR="002E7499" w:rsidRPr="009A5969">
        <w:rPr>
          <w:rFonts w:cstheme="minorHAnsi"/>
          <w:color w:val="4472C4" w:themeColor="accent1"/>
        </w:rPr>
        <w:t xml:space="preserve"> </w:t>
      </w:r>
      <w:r w:rsidR="002E7499" w:rsidRPr="009A5969">
        <w:rPr>
          <w:rFonts w:cstheme="minorHAnsi"/>
        </w:rPr>
        <w:t xml:space="preserve">We now present a revised Standard and </w:t>
      </w:r>
      <w:r>
        <w:rPr>
          <w:rFonts w:cstheme="minorHAnsi"/>
        </w:rPr>
        <w:t xml:space="preserve">the principles of the proposed </w:t>
      </w:r>
      <w:r w:rsidR="002E7499" w:rsidRPr="009A5969">
        <w:rPr>
          <w:rFonts w:cstheme="minorHAnsi"/>
        </w:rPr>
        <w:t xml:space="preserve">End Point Assessment (EPA) plan for your consideration, and we are now welcoming feedback from employers, training provider and apprentices based on the </w:t>
      </w:r>
      <w:r>
        <w:rPr>
          <w:rFonts w:cstheme="minorHAnsi"/>
        </w:rPr>
        <w:t xml:space="preserve">proposed </w:t>
      </w:r>
      <w:r w:rsidR="002E7499" w:rsidRPr="009A5969">
        <w:rPr>
          <w:rFonts w:cstheme="minorHAnsi"/>
        </w:rPr>
        <w:t xml:space="preserve">revisions made to date. </w:t>
      </w:r>
    </w:p>
    <w:p w14:paraId="0477D5E3" w14:textId="77777777" w:rsidR="00FD7715" w:rsidRPr="009A5969" w:rsidRDefault="00FD7715" w:rsidP="00FD7715">
      <w:pPr>
        <w:rPr>
          <w:rFonts w:cstheme="minorHAnsi"/>
        </w:rPr>
      </w:pPr>
      <w:r w:rsidRPr="009A5969">
        <w:rPr>
          <w:rFonts w:cstheme="minorHAnsi"/>
          <w:b/>
          <w:bCs/>
          <w:color w:val="4472C4" w:themeColor="accent1"/>
        </w:rPr>
        <w:t>CLOSING DATE:</w:t>
      </w:r>
      <w:r w:rsidRPr="009A5969">
        <w:rPr>
          <w:rFonts w:cstheme="minorHAnsi"/>
          <w:color w:val="4472C4" w:themeColor="accent1"/>
        </w:rPr>
        <w:t xml:space="preserve"> </w:t>
      </w:r>
      <w:r w:rsidRPr="009A5969">
        <w:rPr>
          <w:rFonts w:cstheme="minorHAnsi"/>
        </w:rPr>
        <w:t>This consultation will run from Friday 25</w:t>
      </w:r>
      <w:r w:rsidRPr="009A5969">
        <w:rPr>
          <w:rFonts w:cstheme="minorHAnsi"/>
          <w:vertAlign w:val="superscript"/>
        </w:rPr>
        <w:t>th</w:t>
      </w:r>
      <w:r w:rsidRPr="009A5969">
        <w:rPr>
          <w:rFonts w:cstheme="minorHAnsi"/>
        </w:rPr>
        <w:t xml:space="preserve"> August until 5pm on Thursday 28</w:t>
      </w:r>
      <w:r w:rsidRPr="009A5969">
        <w:rPr>
          <w:rFonts w:cstheme="minorHAnsi"/>
          <w:vertAlign w:val="superscript"/>
        </w:rPr>
        <w:t>th</w:t>
      </w:r>
      <w:r w:rsidRPr="009A5969">
        <w:rPr>
          <w:rFonts w:cstheme="minorHAnsi"/>
        </w:rPr>
        <w:t xml:space="preserve"> September 2023. </w:t>
      </w:r>
    </w:p>
    <w:p w14:paraId="050E681B" w14:textId="77777777" w:rsidR="007914F9" w:rsidRPr="009A5969" w:rsidRDefault="007914F9" w:rsidP="007914F9">
      <w:pPr>
        <w:rPr>
          <w:rFonts w:cstheme="minorHAnsi"/>
        </w:rPr>
      </w:pPr>
      <w:r w:rsidRPr="009A5969">
        <w:rPr>
          <w:rFonts w:cstheme="minorHAnsi"/>
          <w:b/>
          <w:bCs/>
          <w:color w:val="4472C4" w:themeColor="accent1"/>
        </w:rPr>
        <w:t>EMAIL FEEDABCK TO:</w:t>
      </w:r>
      <w:r w:rsidRPr="009A5969">
        <w:rPr>
          <w:rFonts w:cstheme="minorHAnsi"/>
          <w:color w:val="4472C4" w:themeColor="accent1"/>
        </w:rPr>
        <w:t xml:space="preserve">  </w:t>
      </w:r>
      <w:r w:rsidRPr="009A5969">
        <w:rPr>
          <w:rFonts w:cstheme="minorHAnsi"/>
        </w:rPr>
        <w:t>All feedback will need to be presented using the form below and returned by email to Caroline Sudworth (</w:t>
      </w:r>
      <w:hyperlink r:id="rId8" w:history="1">
        <w:r w:rsidRPr="009A5969">
          <w:rPr>
            <w:rStyle w:val="Hyperlink"/>
            <w:rFonts w:cstheme="minorHAnsi"/>
          </w:rPr>
          <w:t>Caroline@TACApprentices.org.uk</w:t>
        </w:r>
      </w:hyperlink>
      <w:r w:rsidRPr="009A5969">
        <w:rPr>
          <w:rFonts w:cstheme="minorHAnsi"/>
        </w:rPr>
        <w:t xml:space="preserve">) for collation and consideration by the trailblazer group. </w:t>
      </w:r>
    </w:p>
    <w:p w14:paraId="2317CD62" w14:textId="77777777" w:rsidR="00FD7715" w:rsidRDefault="00FD7715" w:rsidP="00FD7715">
      <w:pPr>
        <w:rPr>
          <w:rFonts w:cstheme="minorHAnsi"/>
        </w:rPr>
      </w:pPr>
      <w:r w:rsidRPr="009A5969">
        <w:rPr>
          <w:rFonts w:cstheme="minorHAnsi"/>
          <w:b/>
          <w:bCs/>
          <w:color w:val="4472C4" w:themeColor="accent1"/>
        </w:rPr>
        <w:t>NEXT STEPS:</w:t>
      </w:r>
      <w:r w:rsidRPr="009A5969">
        <w:rPr>
          <w:rFonts w:cstheme="minorHAnsi"/>
          <w:color w:val="4472C4" w:themeColor="accent1"/>
        </w:rPr>
        <w:t xml:space="preserve"> </w:t>
      </w:r>
      <w:r w:rsidRPr="009A5969">
        <w:rPr>
          <w:rFonts w:cstheme="minorHAnsi"/>
        </w:rPr>
        <w:t>Following th</w:t>
      </w:r>
      <w:r>
        <w:rPr>
          <w:rFonts w:cstheme="minorHAnsi"/>
        </w:rPr>
        <w:t>is</w:t>
      </w:r>
      <w:r w:rsidRPr="009A5969">
        <w:rPr>
          <w:rFonts w:cstheme="minorHAnsi"/>
        </w:rPr>
        <w:t xml:space="preserve"> consultation, we will make further revisions to the </w:t>
      </w:r>
      <w:r>
        <w:rPr>
          <w:rFonts w:cstheme="minorHAnsi"/>
        </w:rPr>
        <w:t xml:space="preserve">Occupational </w:t>
      </w:r>
      <w:r w:rsidRPr="009A5969">
        <w:rPr>
          <w:rFonts w:cstheme="minorHAnsi"/>
        </w:rPr>
        <w:t xml:space="preserve">Standard and EPA plan based on your feedback, </w:t>
      </w:r>
      <w:r>
        <w:rPr>
          <w:rFonts w:cstheme="minorHAnsi"/>
        </w:rPr>
        <w:t xml:space="preserve">and that from IfATE itself, </w:t>
      </w:r>
      <w:r w:rsidRPr="009A5969">
        <w:rPr>
          <w:rFonts w:cstheme="minorHAnsi"/>
        </w:rPr>
        <w:t xml:space="preserve">prior to submission </w:t>
      </w:r>
      <w:r>
        <w:rPr>
          <w:rFonts w:cstheme="minorHAnsi"/>
        </w:rPr>
        <w:t xml:space="preserve">at the end of </w:t>
      </w:r>
      <w:r w:rsidRPr="009A5969">
        <w:rPr>
          <w:rFonts w:cstheme="minorHAnsi"/>
        </w:rPr>
        <w:t>October 2023. We hope to secure approval</w:t>
      </w:r>
      <w:r>
        <w:rPr>
          <w:rFonts w:cstheme="minorHAnsi"/>
        </w:rPr>
        <w:t xml:space="preserve"> from IfATE</w:t>
      </w:r>
      <w:r w:rsidRPr="009A5969">
        <w:rPr>
          <w:rFonts w:cstheme="minorHAnsi"/>
        </w:rPr>
        <w:t xml:space="preserve"> in early 2024</w:t>
      </w:r>
      <w:r>
        <w:rPr>
          <w:rFonts w:cstheme="minorHAnsi"/>
        </w:rPr>
        <w:t xml:space="preserve">, following due process. </w:t>
      </w:r>
    </w:p>
    <w:p w14:paraId="18779534" w14:textId="1646AE29" w:rsidR="00FD7715" w:rsidRPr="009A5969" w:rsidRDefault="00FD7715" w:rsidP="00FD7715">
      <w:pPr>
        <w:rPr>
          <w:rFonts w:cstheme="minorHAnsi"/>
        </w:rPr>
      </w:pPr>
      <w:r>
        <w:rPr>
          <w:rFonts w:cstheme="minorHAnsi"/>
        </w:rPr>
        <w:t xml:space="preserve">These timescales should </w:t>
      </w:r>
      <w:r w:rsidRPr="009A5969">
        <w:rPr>
          <w:rFonts w:cstheme="minorHAnsi"/>
        </w:rPr>
        <w:t>enabl</w:t>
      </w:r>
      <w:r>
        <w:rPr>
          <w:rFonts w:cstheme="minorHAnsi"/>
        </w:rPr>
        <w:t>e</w:t>
      </w:r>
      <w:r w:rsidRPr="009A5969">
        <w:rPr>
          <w:rFonts w:cstheme="minorHAnsi"/>
        </w:rPr>
        <w:t xml:space="preserve"> training providers to revisit </w:t>
      </w:r>
      <w:r>
        <w:rPr>
          <w:rFonts w:cstheme="minorHAnsi"/>
        </w:rPr>
        <w:t xml:space="preserve">and develop </w:t>
      </w:r>
      <w:r w:rsidRPr="009A5969">
        <w:rPr>
          <w:rFonts w:cstheme="minorHAnsi"/>
        </w:rPr>
        <w:t xml:space="preserve">their degree and apprenticeship provision and </w:t>
      </w:r>
      <w:r>
        <w:rPr>
          <w:rFonts w:cstheme="minorHAnsi"/>
        </w:rPr>
        <w:t xml:space="preserve">carry out </w:t>
      </w:r>
      <w:r w:rsidRPr="009A5969">
        <w:rPr>
          <w:rFonts w:cstheme="minorHAnsi"/>
        </w:rPr>
        <w:t xml:space="preserve">validation processes during 2024, with delivery </w:t>
      </w:r>
      <w:r>
        <w:rPr>
          <w:rFonts w:cstheme="minorHAnsi"/>
        </w:rPr>
        <w:t xml:space="preserve">starting </w:t>
      </w:r>
      <w:r w:rsidRPr="009A5969">
        <w:rPr>
          <w:rFonts w:cstheme="minorHAnsi"/>
        </w:rPr>
        <w:t xml:space="preserve">on the new programmes from January 2025, based on the revised version of this Standard and EPA. </w:t>
      </w:r>
    </w:p>
    <w:p w14:paraId="3E66FD5D" w14:textId="77777777" w:rsidR="00A0370F" w:rsidRDefault="00A0370F" w:rsidP="00A0370F">
      <w:pPr>
        <w:rPr>
          <w:rFonts w:cstheme="minorHAnsi"/>
        </w:rPr>
      </w:pPr>
      <w:r w:rsidRPr="009A5969">
        <w:rPr>
          <w:rFonts w:cstheme="minorHAnsi"/>
        </w:rPr>
        <w:t>We will also be working with providers to prepare revised costings for this apprenticeship based on the revised standard and EPA.</w:t>
      </w:r>
      <w:r w:rsidRPr="00AA4F45">
        <w:rPr>
          <w:rFonts w:cstheme="minorHAnsi"/>
        </w:rPr>
        <w:t xml:space="preserve"> </w:t>
      </w:r>
    </w:p>
    <w:p w14:paraId="5E931930" w14:textId="559142C9" w:rsidR="007C7812" w:rsidRPr="00AA4F45" w:rsidRDefault="007C7812" w:rsidP="007C7812">
      <w:pPr>
        <w:jc w:val="center"/>
        <w:rPr>
          <w:rFonts w:cstheme="minorHAnsi"/>
          <w:b/>
          <w:bCs/>
        </w:rPr>
      </w:pPr>
      <w:r w:rsidRPr="00AA4F45">
        <w:rPr>
          <w:rFonts w:cstheme="minorHAnsi"/>
          <w:b/>
          <w:bCs/>
        </w:rPr>
        <w:t xml:space="preserve">Please could you respond to this initial consultation </w:t>
      </w:r>
      <w:r w:rsidR="00DA1745" w:rsidRPr="00AA4F45">
        <w:rPr>
          <w:rFonts w:cstheme="minorHAnsi"/>
          <w:b/>
          <w:bCs/>
        </w:rPr>
        <w:t>no later than</w:t>
      </w:r>
      <w:r w:rsidRPr="00AA4F45">
        <w:rPr>
          <w:rFonts w:cstheme="minorHAnsi"/>
          <w:b/>
          <w:bCs/>
        </w:rPr>
        <w:t xml:space="preserve"> 5pm Thursday 28</w:t>
      </w:r>
      <w:r w:rsidRPr="00AA4F45">
        <w:rPr>
          <w:rFonts w:cstheme="minorHAnsi"/>
          <w:b/>
          <w:bCs/>
          <w:vertAlign w:val="superscript"/>
        </w:rPr>
        <w:t>th</w:t>
      </w:r>
      <w:r w:rsidRPr="00AA4F45">
        <w:rPr>
          <w:rFonts w:cstheme="minorHAnsi"/>
          <w:b/>
          <w:bCs/>
        </w:rPr>
        <w:t xml:space="preserve"> September</w:t>
      </w:r>
      <w:r w:rsidR="00DA1745" w:rsidRPr="00AA4F45">
        <w:rPr>
          <w:rFonts w:cstheme="minorHAnsi"/>
          <w:b/>
          <w:bCs/>
        </w:rPr>
        <w:t xml:space="preserve"> 2023</w:t>
      </w:r>
      <w:r w:rsidRPr="00AA4F45">
        <w:rPr>
          <w:rFonts w:cstheme="minorHAnsi"/>
          <w:b/>
          <w:bCs/>
        </w:rPr>
        <w:t xml:space="preserve">, via email to </w:t>
      </w:r>
      <w:hyperlink r:id="rId9" w:history="1">
        <w:r w:rsidRPr="00AA4F45">
          <w:rPr>
            <w:rStyle w:val="Hyperlink"/>
            <w:rFonts w:cstheme="minorHAnsi"/>
            <w:b/>
            <w:bCs/>
          </w:rPr>
          <w:t>Caroline@TACApprentices.org.uk</w:t>
        </w:r>
      </w:hyperlink>
    </w:p>
    <w:p w14:paraId="1E95EADF" w14:textId="2318223D" w:rsidR="007C7812" w:rsidRPr="00AA4F45" w:rsidRDefault="007C7812" w:rsidP="007C7812">
      <w:pPr>
        <w:jc w:val="center"/>
        <w:rPr>
          <w:rFonts w:cstheme="minorHAnsi"/>
          <w:b/>
          <w:bCs/>
        </w:rPr>
      </w:pPr>
      <w:r w:rsidRPr="00AA4F45">
        <w:rPr>
          <w:rFonts w:cstheme="minorHAnsi"/>
          <w:b/>
          <w:bCs/>
        </w:rPr>
        <w:t>THANK YOU</w:t>
      </w:r>
    </w:p>
    <w:p w14:paraId="0ACD33B2" w14:textId="77777777" w:rsidR="00EA45EB" w:rsidRPr="00AA4F45" w:rsidRDefault="00EA45EB">
      <w:pPr>
        <w:rPr>
          <w:rFonts w:cstheme="minorHAnsi"/>
          <w:b/>
          <w:bCs/>
          <w:color w:val="FFFFFF" w:themeColor="background1"/>
        </w:rPr>
      </w:pPr>
      <w:r w:rsidRPr="00AA4F45">
        <w:rPr>
          <w:rFonts w:cstheme="minorHAnsi"/>
          <w:b/>
          <w:bCs/>
          <w:color w:val="FFFFFF" w:themeColor="background1"/>
        </w:rPr>
        <w:br w:type="page"/>
      </w:r>
    </w:p>
    <w:p w14:paraId="6F635E8B" w14:textId="162B00DF" w:rsidR="002E7499" w:rsidRPr="00AA4F45" w:rsidRDefault="00A100F0" w:rsidP="002E7499">
      <w:pPr>
        <w:shd w:val="clear" w:color="auto" w:fill="4472C4" w:themeFill="accent1"/>
        <w:rPr>
          <w:rFonts w:cstheme="minorHAnsi"/>
          <w:b/>
          <w:bCs/>
          <w:color w:val="FFFFFF" w:themeColor="background1"/>
        </w:rPr>
      </w:pPr>
      <w:r w:rsidRPr="00AA4F45">
        <w:rPr>
          <w:rFonts w:cstheme="minorHAnsi"/>
          <w:b/>
          <w:bCs/>
          <w:color w:val="FFFFFF" w:themeColor="background1"/>
        </w:rPr>
        <w:lastRenderedPageBreak/>
        <w:t>YOUR FEEDBACK</w:t>
      </w:r>
    </w:p>
    <w:tbl>
      <w:tblPr>
        <w:tblStyle w:val="TableGrid"/>
        <w:tblW w:w="10060" w:type="dxa"/>
        <w:tblLook w:val="04A0" w:firstRow="1" w:lastRow="0" w:firstColumn="1" w:lastColumn="0" w:noHBand="0" w:noVBand="1"/>
      </w:tblPr>
      <w:tblGrid>
        <w:gridCol w:w="4248"/>
        <w:gridCol w:w="1516"/>
        <w:gridCol w:w="1177"/>
        <w:gridCol w:w="1559"/>
        <w:gridCol w:w="1560"/>
      </w:tblGrid>
      <w:tr w:rsidR="002E7499" w:rsidRPr="00AA4F45" w14:paraId="278B84F1" w14:textId="77777777" w:rsidTr="0017006D">
        <w:tc>
          <w:tcPr>
            <w:tcW w:w="10060" w:type="dxa"/>
            <w:gridSpan w:val="5"/>
            <w:shd w:val="clear" w:color="auto" w:fill="4472C4" w:themeFill="accent1"/>
          </w:tcPr>
          <w:p w14:paraId="522EE3C5" w14:textId="77777777" w:rsidR="002E7499" w:rsidRPr="00AA4F45" w:rsidRDefault="002E7499" w:rsidP="00BC40F4">
            <w:pPr>
              <w:rPr>
                <w:rFonts w:cstheme="minorHAnsi"/>
                <w:b/>
                <w:bCs/>
                <w:color w:val="FFFFFF" w:themeColor="background1"/>
              </w:rPr>
            </w:pPr>
            <w:r w:rsidRPr="00AA4F45">
              <w:rPr>
                <w:rFonts w:cstheme="minorHAnsi"/>
                <w:b/>
                <w:bCs/>
                <w:color w:val="FFFFFF" w:themeColor="background1"/>
              </w:rPr>
              <w:t>SECTION 1: About you and your organisation</w:t>
            </w:r>
          </w:p>
          <w:p w14:paraId="6BE4DE58" w14:textId="77777777" w:rsidR="002E7499" w:rsidRPr="00AA4F45" w:rsidRDefault="002E7499" w:rsidP="00BC40F4">
            <w:pPr>
              <w:rPr>
                <w:rFonts w:cstheme="minorHAnsi"/>
                <w:b/>
                <w:bCs/>
                <w:color w:val="FFFFFF" w:themeColor="background1"/>
              </w:rPr>
            </w:pPr>
          </w:p>
          <w:p w14:paraId="4632D7BF" w14:textId="77777777" w:rsidR="002E7499" w:rsidRPr="00AA4F45" w:rsidRDefault="002E7499" w:rsidP="00BC40F4">
            <w:pPr>
              <w:rPr>
                <w:rFonts w:cstheme="minorHAnsi"/>
                <w:color w:val="FFFFFF" w:themeColor="background1"/>
              </w:rPr>
            </w:pPr>
            <w:r w:rsidRPr="00AA4F45">
              <w:rPr>
                <w:rFonts w:cstheme="minorHAnsi"/>
                <w:color w:val="FFFFFF" w:themeColor="background1"/>
              </w:rPr>
              <w:t>Please provide the following details:</w:t>
            </w:r>
          </w:p>
        </w:tc>
      </w:tr>
      <w:tr w:rsidR="002E7499" w:rsidRPr="00AA4F45" w14:paraId="6AB2875E" w14:textId="77777777" w:rsidTr="00FF4DA4">
        <w:tc>
          <w:tcPr>
            <w:tcW w:w="4248" w:type="dxa"/>
          </w:tcPr>
          <w:p w14:paraId="2E77E120" w14:textId="77777777" w:rsidR="002E7499" w:rsidRPr="00AA4F45" w:rsidRDefault="002E7499" w:rsidP="00BC40F4">
            <w:pPr>
              <w:rPr>
                <w:rFonts w:cstheme="minorHAnsi"/>
              </w:rPr>
            </w:pPr>
            <w:r w:rsidRPr="00AA4F45">
              <w:rPr>
                <w:rFonts w:cstheme="minorHAnsi"/>
              </w:rPr>
              <w:t>Your Name</w:t>
            </w:r>
          </w:p>
        </w:tc>
        <w:tc>
          <w:tcPr>
            <w:tcW w:w="5812" w:type="dxa"/>
            <w:gridSpan w:val="4"/>
          </w:tcPr>
          <w:p w14:paraId="48045EB8" w14:textId="77777777" w:rsidR="002E7499" w:rsidRPr="00AA4F45" w:rsidRDefault="002E7499" w:rsidP="00BC40F4">
            <w:pPr>
              <w:rPr>
                <w:rFonts w:cstheme="minorHAnsi"/>
                <w:b/>
                <w:bCs/>
              </w:rPr>
            </w:pPr>
          </w:p>
        </w:tc>
      </w:tr>
      <w:tr w:rsidR="002E7499" w:rsidRPr="00AA4F45" w14:paraId="167C8267" w14:textId="77777777" w:rsidTr="00FF4DA4">
        <w:tc>
          <w:tcPr>
            <w:tcW w:w="4248" w:type="dxa"/>
          </w:tcPr>
          <w:p w14:paraId="5E0008C6" w14:textId="77777777" w:rsidR="002E7499" w:rsidRPr="00AA4F45" w:rsidRDefault="002E7499" w:rsidP="00BC40F4">
            <w:pPr>
              <w:rPr>
                <w:rFonts w:cstheme="minorHAnsi"/>
              </w:rPr>
            </w:pPr>
            <w:r w:rsidRPr="00AA4F45">
              <w:rPr>
                <w:rFonts w:cstheme="minorHAnsi"/>
              </w:rPr>
              <w:t>Your Job Title</w:t>
            </w:r>
          </w:p>
        </w:tc>
        <w:tc>
          <w:tcPr>
            <w:tcW w:w="5812" w:type="dxa"/>
            <w:gridSpan w:val="4"/>
          </w:tcPr>
          <w:p w14:paraId="425D75C9" w14:textId="77777777" w:rsidR="002E7499" w:rsidRPr="00AA4F45" w:rsidRDefault="002E7499" w:rsidP="00BC40F4">
            <w:pPr>
              <w:rPr>
                <w:rFonts w:cstheme="minorHAnsi"/>
                <w:b/>
                <w:bCs/>
              </w:rPr>
            </w:pPr>
          </w:p>
        </w:tc>
      </w:tr>
      <w:tr w:rsidR="002E7499" w:rsidRPr="00AA4F45" w14:paraId="3E1F3403" w14:textId="77777777" w:rsidTr="00FF4DA4">
        <w:tc>
          <w:tcPr>
            <w:tcW w:w="4248" w:type="dxa"/>
          </w:tcPr>
          <w:p w14:paraId="41A36FDA" w14:textId="77777777" w:rsidR="002E7499" w:rsidRPr="00AA4F45" w:rsidRDefault="002E7499" w:rsidP="00BC40F4">
            <w:pPr>
              <w:rPr>
                <w:rFonts w:cstheme="minorHAnsi"/>
              </w:rPr>
            </w:pPr>
            <w:r w:rsidRPr="00AA4F45">
              <w:rPr>
                <w:rFonts w:cstheme="minorHAnsi"/>
              </w:rPr>
              <w:t>Name of your Organisation</w:t>
            </w:r>
          </w:p>
        </w:tc>
        <w:tc>
          <w:tcPr>
            <w:tcW w:w="5812" w:type="dxa"/>
            <w:gridSpan w:val="4"/>
          </w:tcPr>
          <w:p w14:paraId="3606CE25" w14:textId="77777777" w:rsidR="002E7499" w:rsidRPr="00AA4F45" w:rsidRDefault="002E7499" w:rsidP="00BC40F4">
            <w:pPr>
              <w:rPr>
                <w:rFonts w:cstheme="minorHAnsi"/>
                <w:b/>
                <w:bCs/>
              </w:rPr>
            </w:pPr>
          </w:p>
        </w:tc>
      </w:tr>
      <w:tr w:rsidR="002E7499" w:rsidRPr="00AA4F45" w14:paraId="6C2F0F3C" w14:textId="77777777" w:rsidTr="00FF4DA4">
        <w:trPr>
          <w:trHeight w:val="527"/>
        </w:trPr>
        <w:tc>
          <w:tcPr>
            <w:tcW w:w="4248" w:type="dxa"/>
          </w:tcPr>
          <w:p w14:paraId="4E1B375F" w14:textId="77777777" w:rsidR="002E7499" w:rsidRPr="00AA4F45" w:rsidRDefault="002E7499" w:rsidP="0017006D">
            <w:pPr>
              <w:rPr>
                <w:rFonts w:cstheme="minorHAnsi"/>
              </w:rPr>
            </w:pPr>
            <w:r w:rsidRPr="00AA4F45">
              <w:rPr>
                <w:rFonts w:cstheme="minorHAnsi"/>
              </w:rPr>
              <w:t>Are you responding as a/an (please choose one)</w:t>
            </w:r>
          </w:p>
        </w:tc>
        <w:tc>
          <w:tcPr>
            <w:tcW w:w="1516" w:type="dxa"/>
          </w:tcPr>
          <w:p w14:paraId="05282104" w14:textId="77777777" w:rsidR="002E7499" w:rsidRPr="00AA4F45" w:rsidRDefault="002E7499" w:rsidP="0017006D">
            <w:pPr>
              <w:rPr>
                <w:rFonts w:cstheme="minorHAnsi"/>
              </w:rPr>
            </w:pPr>
            <w:r w:rsidRPr="00AA4F45">
              <w:rPr>
                <w:rFonts w:cstheme="minorHAnsi"/>
              </w:rPr>
              <w:t>Apprentice</w:t>
            </w:r>
          </w:p>
        </w:tc>
        <w:tc>
          <w:tcPr>
            <w:tcW w:w="1177" w:type="dxa"/>
          </w:tcPr>
          <w:p w14:paraId="73FF5CE2" w14:textId="5DE62ED9" w:rsidR="002E7499" w:rsidRPr="00AA4F45" w:rsidRDefault="002E7499" w:rsidP="0017006D">
            <w:pPr>
              <w:rPr>
                <w:rFonts w:cstheme="minorHAnsi"/>
              </w:rPr>
            </w:pPr>
            <w:r w:rsidRPr="00AA4F45">
              <w:rPr>
                <w:rFonts w:cstheme="minorHAnsi"/>
              </w:rPr>
              <w:t>Employer</w:t>
            </w:r>
          </w:p>
        </w:tc>
        <w:tc>
          <w:tcPr>
            <w:tcW w:w="1559" w:type="dxa"/>
          </w:tcPr>
          <w:p w14:paraId="2D6790B4" w14:textId="42BFBA86" w:rsidR="002E7499" w:rsidRPr="00AA4F45" w:rsidRDefault="002E7499" w:rsidP="0017006D">
            <w:pPr>
              <w:rPr>
                <w:rFonts w:cstheme="minorHAnsi"/>
              </w:rPr>
            </w:pPr>
            <w:r w:rsidRPr="00AA4F45">
              <w:rPr>
                <w:rFonts w:cstheme="minorHAnsi"/>
              </w:rPr>
              <w:t>Training Provider</w:t>
            </w:r>
          </w:p>
        </w:tc>
        <w:tc>
          <w:tcPr>
            <w:tcW w:w="1560" w:type="dxa"/>
          </w:tcPr>
          <w:p w14:paraId="79271A76" w14:textId="77777777" w:rsidR="002E7499" w:rsidRPr="00AA4F45" w:rsidRDefault="002E7499" w:rsidP="0017006D">
            <w:pPr>
              <w:rPr>
                <w:rFonts w:cstheme="minorHAnsi"/>
              </w:rPr>
            </w:pPr>
            <w:r w:rsidRPr="00AA4F45">
              <w:rPr>
                <w:rFonts w:cstheme="minorHAnsi"/>
              </w:rPr>
              <w:t>Other, please state:</w:t>
            </w:r>
          </w:p>
        </w:tc>
      </w:tr>
      <w:tr w:rsidR="00A100F0" w:rsidRPr="00AA4F45" w14:paraId="726CCBCC" w14:textId="77777777" w:rsidTr="00FF4DA4">
        <w:tc>
          <w:tcPr>
            <w:tcW w:w="4248" w:type="dxa"/>
          </w:tcPr>
          <w:p w14:paraId="056240E2" w14:textId="4E618827" w:rsidR="00A100F0" w:rsidRPr="00AA4F45" w:rsidRDefault="00A100F0" w:rsidP="00A100F0">
            <w:pPr>
              <w:rPr>
                <w:rFonts w:cstheme="minorHAnsi"/>
              </w:rPr>
            </w:pPr>
            <w:r w:rsidRPr="00AA4F45">
              <w:rPr>
                <w:rFonts w:cstheme="minorHAnsi"/>
              </w:rPr>
              <w:t>Your role in relation to apprenticeships</w:t>
            </w:r>
            <w:r w:rsidRPr="00AA4F45">
              <w:rPr>
                <w:rFonts w:cstheme="minorHAnsi"/>
                <w:i/>
                <w:iCs/>
              </w:rPr>
              <w:t xml:space="preserve"> </w:t>
            </w:r>
          </w:p>
        </w:tc>
        <w:tc>
          <w:tcPr>
            <w:tcW w:w="5812" w:type="dxa"/>
            <w:gridSpan w:val="4"/>
          </w:tcPr>
          <w:p w14:paraId="4D4886EB" w14:textId="6E52C0E7" w:rsidR="00A100F0" w:rsidRPr="00AA4F45" w:rsidRDefault="003B5E0D" w:rsidP="00A100F0">
            <w:pPr>
              <w:rPr>
                <w:rFonts w:cstheme="minorHAnsi"/>
              </w:rPr>
            </w:pPr>
            <w:r>
              <w:rPr>
                <w:rFonts w:cstheme="minorHAnsi"/>
                <w:i/>
                <w:iCs/>
              </w:rPr>
              <w:t xml:space="preserve">e.g., </w:t>
            </w:r>
            <w:r w:rsidR="00A100F0" w:rsidRPr="00AA4F45">
              <w:rPr>
                <w:rFonts w:cstheme="minorHAnsi"/>
                <w:i/>
                <w:iCs/>
              </w:rPr>
              <w:t xml:space="preserve">Apprentice, Engineer, L&amp;D team, HR team, Line Manager, Mentor, </w:t>
            </w:r>
            <w:r>
              <w:rPr>
                <w:rFonts w:cstheme="minorHAnsi"/>
                <w:i/>
                <w:iCs/>
              </w:rPr>
              <w:t xml:space="preserve">Lecturer, Training Provider Apprentice team, </w:t>
            </w:r>
            <w:r w:rsidR="00A100F0" w:rsidRPr="00AA4F45">
              <w:rPr>
                <w:rFonts w:cstheme="minorHAnsi"/>
                <w:i/>
                <w:iCs/>
              </w:rPr>
              <w:t>Other, please state</w:t>
            </w:r>
            <w:r>
              <w:rPr>
                <w:rFonts w:cstheme="minorHAnsi"/>
                <w:i/>
                <w:iCs/>
              </w:rPr>
              <w:t>:</w:t>
            </w:r>
          </w:p>
        </w:tc>
      </w:tr>
      <w:tr w:rsidR="00A100F0" w:rsidRPr="00AA4F45" w14:paraId="3C1BAA75" w14:textId="77777777" w:rsidTr="00FF4DA4">
        <w:tc>
          <w:tcPr>
            <w:tcW w:w="4248" w:type="dxa"/>
          </w:tcPr>
          <w:p w14:paraId="64686010" w14:textId="77777777" w:rsidR="00A100F0" w:rsidRPr="00AA4F45" w:rsidRDefault="00A100F0" w:rsidP="00A100F0">
            <w:pPr>
              <w:rPr>
                <w:rFonts w:cstheme="minorHAnsi"/>
              </w:rPr>
            </w:pPr>
            <w:r w:rsidRPr="00AA4F45">
              <w:rPr>
                <w:rFonts w:cstheme="minorHAnsi"/>
              </w:rPr>
              <w:t xml:space="preserve">If you are using this apprenticeship, what general feedback could you provide so that we may improve it? </w:t>
            </w:r>
          </w:p>
        </w:tc>
        <w:tc>
          <w:tcPr>
            <w:tcW w:w="5812" w:type="dxa"/>
            <w:gridSpan w:val="4"/>
          </w:tcPr>
          <w:p w14:paraId="133A3BFA" w14:textId="77777777" w:rsidR="00A100F0" w:rsidRPr="00AA4F45" w:rsidRDefault="00A100F0" w:rsidP="00A100F0">
            <w:pPr>
              <w:rPr>
                <w:rFonts w:cstheme="minorHAnsi"/>
                <w:bCs/>
              </w:rPr>
            </w:pPr>
          </w:p>
        </w:tc>
      </w:tr>
      <w:tr w:rsidR="00A100F0" w:rsidRPr="00AA4F45" w14:paraId="6F625884" w14:textId="77777777" w:rsidTr="00FF4DA4">
        <w:tc>
          <w:tcPr>
            <w:tcW w:w="4248" w:type="dxa"/>
          </w:tcPr>
          <w:p w14:paraId="0C670CAB" w14:textId="77777777" w:rsidR="00A100F0" w:rsidRPr="00AA4F45" w:rsidRDefault="00A100F0" w:rsidP="00A100F0">
            <w:pPr>
              <w:rPr>
                <w:rFonts w:cstheme="minorHAnsi"/>
              </w:rPr>
            </w:pPr>
            <w:r w:rsidRPr="00AA4F45">
              <w:rPr>
                <w:rFonts w:cstheme="minorHAnsi"/>
              </w:rPr>
              <w:t xml:space="preserve">If you are not using it, please can you explain why not or why you are considering using it? </w:t>
            </w:r>
          </w:p>
        </w:tc>
        <w:tc>
          <w:tcPr>
            <w:tcW w:w="5812" w:type="dxa"/>
            <w:gridSpan w:val="4"/>
          </w:tcPr>
          <w:p w14:paraId="685DBE81" w14:textId="77777777" w:rsidR="00A100F0" w:rsidRPr="00AA4F45" w:rsidRDefault="00A100F0" w:rsidP="00A100F0">
            <w:pPr>
              <w:rPr>
                <w:rFonts w:cstheme="minorHAnsi"/>
                <w:b/>
                <w:bCs/>
              </w:rPr>
            </w:pPr>
          </w:p>
        </w:tc>
      </w:tr>
    </w:tbl>
    <w:p w14:paraId="7C4191A5" w14:textId="6E87774A" w:rsidR="00CB4C17" w:rsidRDefault="002E7499" w:rsidP="00CB4C17">
      <w:r w:rsidRPr="00AA4F45">
        <w:rPr>
          <w:rFonts w:cstheme="minorHAnsi"/>
        </w:rPr>
        <w:t xml:space="preserve"> </w:t>
      </w:r>
    </w:p>
    <w:p w14:paraId="0D43846F" w14:textId="77777777" w:rsidR="00FF4DA4" w:rsidRDefault="00FF4DA4" w:rsidP="00EA45EB">
      <w:pPr>
        <w:shd w:val="clear" w:color="auto" w:fill="4472C4" w:themeFill="accent1"/>
        <w:rPr>
          <w:rFonts w:cstheme="minorHAnsi"/>
          <w:b/>
          <w:bCs/>
          <w:color w:val="FFFFFF" w:themeColor="background1"/>
        </w:rPr>
      </w:pPr>
      <w:r>
        <w:rPr>
          <w:rFonts w:cstheme="minorHAnsi"/>
          <w:b/>
          <w:bCs/>
          <w:color w:val="FFFFFF" w:themeColor="background1"/>
        </w:rPr>
        <w:t xml:space="preserve">SECTION 2: </w:t>
      </w:r>
      <w:r w:rsidR="00A100F0" w:rsidRPr="00AA4F45">
        <w:rPr>
          <w:rFonts w:cstheme="minorHAnsi"/>
          <w:b/>
          <w:bCs/>
          <w:color w:val="FFFFFF" w:themeColor="background1"/>
        </w:rPr>
        <w:t>THE OCCUPATIONAL STANDARD</w:t>
      </w:r>
    </w:p>
    <w:p w14:paraId="238D3DD5" w14:textId="7962A1BF" w:rsidR="00EA45EB" w:rsidRPr="00AA4F45" w:rsidRDefault="00EA45EB" w:rsidP="00EA45EB">
      <w:pPr>
        <w:shd w:val="clear" w:color="auto" w:fill="4472C4" w:themeFill="accent1"/>
        <w:rPr>
          <w:rFonts w:cstheme="minorHAnsi"/>
          <w:b/>
          <w:bCs/>
          <w:color w:val="FFFFFF" w:themeColor="background1"/>
        </w:rPr>
      </w:pPr>
      <w:r w:rsidRPr="00AA4F45">
        <w:rPr>
          <w:rFonts w:cstheme="minorHAnsi"/>
          <w:b/>
          <w:bCs/>
          <w:color w:val="FFFFFF" w:themeColor="background1"/>
        </w:rPr>
        <w:t xml:space="preserve">DRAFT </w:t>
      </w:r>
      <w:r w:rsidR="00902A5B">
        <w:rPr>
          <w:rFonts w:cstheme="minorHAnsi"/>
          <w:b/>
          <w:bCs/>
          <w:color w:val="FFFFFF" w:themeColor="background1"/>
        </w:rPr>
        <w:t>Civil</w:t>
      </w:r>
      <w:r w:rsidRPr="00AA4F45">
        <w:rPr>
          <w:rFonts w:cstheme="minorHAnsi"/>
          <w:b/>
          <w:bCs/>
          <w:color w:val="FFFFFF" w:themeColor="background1"/>
        </w:rPr>
        <w:t xml:space="preserve"> Engineer (Integrated Degree Apprenticeship) </w:t>
      </w:r>
    </w:p>
    <w:p w14:paraId="306AA0D1" w14:textId="77777777" w:rsidR="00850572" w:rsidRPr="00850572" w:rsidRDefault="00850572" w:rsidP="00850572">
      <w:pPr>
        <w:pStyle w:val="NormalWeb"/>
        <w:shd w:val="clear" w:color="auto" w:fill="FFFFFF"/>
        <w:spacing w:after="240" w:line="276" w:lineRule="auto"/>
        <w:textAlignment w:val="baseline"/>
        <w:rPr>
          <w:rFonts w:asciiTheme="minorHAnsi" w:eastAsiaTheme="minorHAnsi" w:hAnsiTheme="minorHAnsi" w:cstheme="minorHAnsi"/>
          <w:b/>
          <w:color w:val="4472C4" w:themeColor="accent1"/>
          <w:sz w:val="22"/>
          <w:szCs w:val="22"/>
          <w:lang w:eastAsia="en-US"/>
        </w:rPr>
      </w:pPr>
      <w:r w:rsidRPr="00850572">
        <w:rPr>
          <w:rFonts w:asciiTheme="minorHAnsi" w:eastAsiaTheme="minorHAnsi" w:hAnsiTheme="minorHAnsi" w:cstheme="minorHAnsi"/>
          <w:b/>
          <w:color w:val="4472C4" w:themeColor="accent1"/>
          <w:sz w:val="22"/>
          <w:szCs w:val="22"/>
          <w:lang w:eastAsia="en-US"/>
        </w:rPr>
        <w:t xml:space="preserve">This occupation is found in the </w:t>
      </w:r>
      <w:r w:rsidRPr="00850572">
        <w:rPr>
          <w:rFonts w:asciiTheme="minorHAnsi" w:eastAsiaTheme="minorHAnsi" w:hAnsiTheme="minorHAnsi" w:cstheme="minorHAnsi"/>
          <w:bCs/>
          <w:sz w:val="22"/>
          <w:szCs w:val="22"/>
          <w:lang w:eastAsia="en-US"/>
        </w:rPr>
        <w:t>construction, built environment and engineering sectors, with civil engineers employed in a variety of organisation types and sizes.</w:t>
      </w:r>
      <w:r w:rsidRPr="00850572">
        <w:rPr>
          <w:rFonts w:asciiTheme="minorHAnsi" w:eastAsiaTheme="minorHAnsi" w:hAnsiTheme="minorHAnsi" w:cstheme="minorHAnsi"/>
          <w:b/>
          <w:sz w:val="22"/>
          <w:szCs w:val="22"/>
          <w:lang w:eastAsia="en-US"/>
        </w:rPr>
        <w:t xml:space="preserve"> </w:t>
      </w:r>
    </w:p>
    <w:p w14:paraId="05A8307F" w14:textId="77777777" w:rsidR="00850572" w:rsidRPr="00850572" w:rsidRDefault="00850572" w:rsidP="00850572">
      <w:pPr>
        <w:pStyle w:val="NormalWeb"/>
        <w:shd w:val="clear" w:color="auto" w:fill="FFFFFF"/>
        <w:spacing w:after="240" w:line="276" w:lineRule="auto"/>
        <w:textAlignment w:val="baseline"/>
        <w:rPr>
          <w:rFonts w:asciiTheme="minorHAnsi" w:eastAsiaTheme="minorHAnsi" w:hAnsiTheme="minorHAnsi" w:cstheme="minorHAnsi"/>
          <w:bCs/>
          <w:sz w:val="22"/>
          <w:szCs w:val="22"/>
          <w:lang w:eastAsia="en-US"/>
        </w:rPr>
      </w:pPr>
      <w:r w:rsidRPr="00850572">
        <w:rPr>
          <w:rFonts w:asciiTheme="minorHAnsi" w:eastAsiaTheme="minorHAnsi" w:hAnsiTheme="minorHAnsi" w:cstheme="minorHAnsi"/>
          <w:b/>
          <w:color w:val="4472C4" w:themeColor="accent1"/>
          <w:sz w:val="22"/>
          <w:szCs w:val="22"/>
          <w:lang w:eastAsia="en-US"/>
        </w:rPr>
        <w:t xml:space="preserve">The broad purpose of the occupation is </w:t>
      </w:r>
      <w:r w:rsidRPr="00850572">
        <w:rPr>
          <w:rFonts w:asciiTheme="minorHAnsi" w:eastAsiaTheme="minorHAnsi" w:hAnsiTheme="minorHAnsi" w:cstheme="minorHAnsi"/>
          <w:bCs/>
          <w:sz w:val="22"/>
          <w:szCs w:val="22"/>
          <w:lang w:eastAsia="en-US"/>
        </w:rPr>
        <w:t xml:space="preserve">to provide the technical management of civil engineering projects, which includes the planning, design, construction, management, maintenance or dismantling of: </w:t>
      </w:r>
    </w:p>
    <w:p w14:paraId="20591EF4" w14:textId="77777777" w:rsidR="00850572" w:rsidRPr="00850572" w:rsidRDefault="00850572" w:rsidP="005D356F">
      <w:pPr>
        <w:pStyle w:val="NormalWeb"/>
        <w:numPr>
          <w:ilvl w:val="0"/>
          <w:numId w:val="21"/>
        </w:numPr>
        <w:shd w:val="clear" w:color="auto" w:fill="FFFFFF"/>
        <w:spacing w:after="240" w:line="276" w:lineRule="auto"/>
        <w:textAlignment w:val="baseline"/>
        <w:rPr>
          <w:rFonts w:asciiTheme="minorHAnsi" w:eastAsiaTheme="minorHAnsi" w:hAnsiTheme="minorHAnsi" w:cstheme="minorHAnsi"/>
          <w:bCs/>
          <w:sz w:val="22"/>
          <w:szCs w:val="22"/>
          <w:lang w:eastAsia="en-US"/>
        </w:rPr>
      </w:pPr>
      <w:r w:rsidRPr="00850572">
        <w:rPr>
          <w:rFonts w:asciiTheme="minorHAnsi" w:eastAsiaTheme="minorHAnsi" w:hAnsiTheme="minorHAnsi" w:cstheme="minorHAnsi"/>
          <w:bCs/>
          <w:sz w:val="22"/>
          <w:szCs w:val="22"/>
          <w:lang w:eastAsia="en-US"/>
        </w:rPr>
        <w:t>the built environment: for example, buildings, structures, parks and public spaces, schools, offices, museums, hospitals)</w:t>
      </w:r>
    </w:p>
    <w:p w14:paraId="16052D91" w14:textId="77777777" w:rsidR="00850572" w:rsidRPr="00850572" w:rsidRDefault="00850572" w:rsidP="005D356F">
      <w:pPr>
        <w:pStyle w:val="NormalWeb"/>
        <w:numPr>
          <w:ilvl w:val="0"/>
          <w:numId w:val="21"/>
        </w:numPr>
        <w:shd w:val="clear" w:color="auto" w:fill="FFFFFF"/>
        <w:spacing w:after="240" w:line="276" w:lineRule="auto"/>
        <w:textAlignment w:val="baseline"/>
        <w:rPr>
          <w:rFonts w:asciiTheme="minorHAnsi" w:eastAsiaTheme="minorHAnsi" w:hAnsiTheme="minorHAnsi" w:cstheme="minorHAnsi"/>
          <w:bCs/>
          <w:sz w:val="22"/>
          <w:szCs w:val="22"/>
          <w:lang w:eastAsia="en-US"/>
        </w:rPr>
      </w:pPr>
      <w:r w:rsidRPr="00850572">
        <w:rPr>
          <w:rFonts w:asciiTheme="minorHAnsi" w:eastAsiaTheme="minorHAnsi" w:hAnsiTheme="minorHAnsi" w:cstheme="minorHAnsi"/>
          <w:bCs/>
          <w:sz w:val="22"/>
          <w:szCs w:val="22"/>
          <w:lang w:eastAsia="en-US"/>
        </w:rPr>
        <w:t xml:space="preserve">infrastructure: for example, transportation (road, rail, bridges, tunnels, </w:t>
      </w:r>
      <w:proofErr w:type="gramStart"/>
      <w:r w:rsidRPr="00850572">
        <w:rPr>
          <w:rFonts w:asciiTheme="minorHAnsi" w:eastAsiaTheme="minorHAnsi" w:hAnsiTheme="minorHAnsi" w:cstheme="minorHAnsi"/>
          <w:bCs/>
          <w:sz w:val="22"/>
          <w:szCs w:val="22"/>
          <w:lang w:eastAsia="en-US"/>
        </w:rPr>
        <w:t>ports</w:t>
      </w:r>
      <w:proofErr w:type="gramEnd"/>
      <w:r w:rsidRPr="00850572">
        <w:rPr>
          <w:rFonts w:asciiTheme="minorHAnsi" w:eastAsiaTheme="minorHAnsi" w:hAnsiTheme="minorHAnsi" w:cstheme="minorHAnsi"/>
          <w:bCs/>
          <w:sz w:val="22"/>
          <w:szCs w:val="22"/>
          <w:lang w:eastAsia="en-US"/>
        </w:rPr>
        <w:t xml:space="preserve"> and airports), </w:t>
      </w:r>
    </w:p>
    <w:p w14:paraId="5FB1CC9F" w14:textId="77777777" w:rsidR="00850572" w:rsidRPr="00850572" w:rsidRDefault="00850572" w:rsidP="005D356F">
      <w:pPr>
        <w:pStyle w:val="NormalWeb"/>
        <w:numPr>
          <w:ilvl w:val="0"/>
          <w:numId w:val="21"/>
        </w:numPr>
        <w:shd w:val="clear" w:color="auto" w:fill="FFFFFF"/>
        <w:spacing w:after="240" w:line="276" w:lineRule="auto"/>
        <w:textAlignment w:val="baseline"/>
        <w:rPr>
          <w:rFonts w:asciiTheme="minorHAnsi" w:eastAsiaTheme="minorHAnsi" w:hAnsiTheme="minorHAnsi" w:cstheme="minorHAnsi"/>
          <w:bCs/>
          <w:sz w:val="22"/>
          <w:szCs w:val="22"/>
          <w:lang w:eastAsia="en-US"/>
        </w:rPr>
      </w:pPr>
      <w:r w:rsidRPr="00850572">
        <w:rPr>
          <w:rFonts w:asciiTheme="minorHAnsi" w:eastAsiaTheme="minorHAnsi" w:hAnsiTheme="minorHAnsi" w:cstheme="minorHAnsi"/>
          <w:bCs/>
          <w:sz w:val="22"/>
          <w:szCs w:val="22"/>
          <w:lang w:eastAsia="en-US"/>
        </w:rPr>
        <w:t>water and waste management, marine and coastal engineering: for example, irrigation systems, sustainable drainage systems (</w:t>
      </w:r>
      <w:proofErr w:type="spellStart"/>
      <w:r w:rsidRPr="00850572">
        <w:rPr>
          <w:rFonts w:asciiTheme="minorHAnsi" w:eastAsiaTheme="minorHAnsi" w:hAnsiTheme="minorHAnsi" w:cstheme="minorHAnsi"/>
          <w:bCs/>
          <w:sz w:val="22"/>
          <w:szCs w:val="22"/>
          <w:lang w:eastAsia="en-US"/>
        </w:rPr>
        <w:t>SuDS</w:t>
      </w:r>
      <w:proofErr w:type="spellEnd"/>
      <w:r w:rsidRPr="00850572">
        <w:rPr>
          <w:rFonts w:asciiTheme="minorHAnsi" w:eastAsiaTheme="minorHAnsi" w:hAnsiTheme="minorHAnsi" w:cstheme="minorHAnsi"/>
          <w:bCs/>
          <w:sz w:val="22"/>
          <w:szCs w:val="22"/>
          <w:lang w:eastAsia="en-US"/>
        </w:rPr>
        <w:t xml:space="preserve">), flood, </w:t>
      </w:r>
      <w:proofErr w:type="gramStart"/>
      <w:r w:rsidRPr="00850572">
        <w:rPr>
          <w:rFonts w:asciiTheme="minorHAnsi" w:eastAsiaTheme="minorHAnsi" w:hAnsiTheme="minorHAnsi" w:cstheme="minorHAnsi"/>
          <w:bCs/>
          <w:sz w:val="22"/>
          <w:szCs w:val="22"/>
          <w:lang w:eastAsia="en-US"/>
        </w:rPr>
        <w:t>river</w:t>
      </w:r>
      <w:proofErr w:type="gramEnd"/>
      <w:r w:rsidRPr="00850572">
        <w:rPr>
          <w:rFonts w:asciiTheme="minorHAnsi" w:eastAsiaTheme="minorHAnsi" w:hAnsiTheme="minorHAnsi" w:cstheme="minorHAnsi"/>
          <w:bCs/>
          <w:sz w:val="22"/>
          <w:szCs w:val="22"/>
          <w:lang w:eastAsia="en-US"/>
        </w:rPr>
        <w:t xml:space="preserve"> and coastal defences, </w:t>
      </w:r>
    </w:p>
    <w:p w14:paraId="4303CB66" w14:textId="77777777" w:rsidR="00850572" w:rsidRPr="00850572" w:rsidRDefault="00850572" w:rsidP="005D356F">
      <w:pPr>
        <w:pStyle w:val="NormalWeb"/>
        <w:numPr>
          <w:ilvl w:val="0"/>
          <w:numId w:val="21"/>
        </w:numPr>
        <w:shd w:val="clear" w:color="auto" w:fill="FFFFFF"/>
        <w:spacing w:after="240" w:line="276" w:lineRule="auto"/>
        <w:textAlignment w:val="baseline"/>
        <w:rPr>
          <w:rFonts w:asciiTheme="minorHAnsi" w:eastAsiaTheme="minorHAnsi" w:hAnsiTheme="minorHAnsi" w:cstheme="minorHAnsi"/>
          <w:bCs/>
          <w:sz w:val="22"/>
          <w:szCs w:val="22"/>
          <w:lang w:eastAsia="en-US"/>
        </w:rPr>
      </w:pPr>
      <w:r w:rsidRPr="00850572">
        <w:rPr>
          <w:rFonts w:asciiTheme="minorHAnsi" w:eastAsiaTheme="minorHAnsi" w:hAnsiTheme="minorHAnsi" w:cstheme="minorHAnsi"/>
          <w:bCs/>
          <w:sz w:val="22"/>
          <w:szCs w:val="22"/>
          <w:lang w:eastAsia="en-US"/>
        </w:rPr>
        <w:t xml:space="preserve">water and power supplies: for example, utilities, hydropower, power stations, nuclear plants, on and offshore wind farms. </w:t>
      </w:r>
    </w:p>
    <w:p w14:paraId="039EE784" w14:textId="77777777" w:rsidR="00850572" w:rsidRPr="00850572" w:rsidRDefault="00850572" w:rsidP="00850572">
      <w:pPr>
        <w:pStyle w:val="NormalWeb"/>
        <w:shd w:val="clear" w:color="auto" w:fill="FFFFFF"/>
        <w:spacing w:after="240" w:line="276" w:lineRule="auto"/>
        <w:textAlignment w:val="baseline"/>
        <w:rPr>
          <w:rFonts w:asciiTheme="minorHAnsi" w:eastAsiaTheme="minorHAnsi" w:hAnsiTheme="minorHAnsi" w:cstheme="minorHAnsi"/>
          <w:bCs/>
          <w:sz w:val="22"/>
          <w:szCs w:val="22"/>
          <w:lang w:eastAsia="en-US"/>
        </w:rPr>
      </w:pPr>
      <w:r w:rsidRPr="00850572">
        <w:rPr>
          <w:rFonts w:asciiTheme="minorHAnsi" w:eastAsiaTheme="minorHAnsi" w:hAnsiTheme="minorHAnsi" w:cstheme="minorHAnsi"/>
          <w:bCs/>
          <w:sz w:val="22"/>
          <w:szCs w:val="22"/>
          <w:lang w:eastAsia="en-US"/>
        </w:rPr>
        <w:t xml:space="preserve">Civil engineers use and apply advanced technical engineering knowledge, underpinned by complex scientific principles and theories, whilst using a range of suitable methods, techniques, and procedures to undertake and deliver </w:t>
      </w:r>
      <w:proofErr w:type="gramStart"/>
      <w:r w:rsidRPr="00850572">
        <w:rPr>
          <w:rFonts w:asciiTheme="minorHAnsi" w:eastAsiaTheme="minorHAnsi" w:hAnsiTheme="minorHAnsi" w:cstheme="minorHAnsi"/>
          <w:bCs/>
          <w:sz w:val="22"/>
          <w:szCs w:val="22"/>
          <w:lang w:eastAsia="en-US"/>
        </w:rPr>
        <w:t>civil  engineering</w:t>
      </w:r>
      <w:proofErr w:type="gramEnd"/>
      <w:r w:rsidRPr="00850572">
        <w:rPr>
          <w:rFonts w:asciiTheme="minorHAnsi" w:eastAsiaTheme="minorHAnsi" w:hAnsiTheme="minorHAnsi" w:cstheme="minorHAnsi"/>
          <w:bCs/>
          <w:sz w:val="22"/>
          <w:szCs w:val="22"/>
          <w:lang w:eastAsia="en-US"/>
        </w:rPr>
        <w:t xml:space="preserve"> solutions.  They do so by sourcing, reviewing, </w:t>
      </w:r>
      <w:proofErr w:type="gramStart"/>
      <w:r w:rsidRPr="00850572">
        <w:rPr>
          <w:rFonts w:asciiTheme="minorHAnsi" w:eastAsiaTheme="minorHAnsi" w:hAnsiTheme="minorHAnsi" w:cstheme="minorHAnsi"/>
          <w:bCs/>
          <w:sz w:val="22"/>
          <w:szCs w:val="22"/>
          <w:lang w:eastAsia="en-US"/>
        </w:rPr>
        <w:t>analysing</w:t>
      </w:r>
      <w:proofErr w:type="gramEnd"/>
      <w:r w:rsidRPr="00850572">
        <w:rPr>
          <w:rFonts w:asciiTheme="minorHAnsi" w:eastAsiaTheme="minorHAnsi" w:hAnsiTheme="minorHAnsi" w:cstheme="minorHAnsi"/>
          <w:bCs/>
          <w:sz w:val="22"/>
          <w:szCs w:val="22"/>
          <w:lang w:eastAsia="en-US"/>
        </w:rPr>
        <w:t xml:space="preserve"> and evaluating a range of data and information, performing complex calculations, identifying, and selecting and analysing materials or processes, and propose and deliver solutions for civil engineering problems and evaluating performance.   </w:t>
      </w:r>
    </w:p>
    <w:p w14:paraId="0224762B" w14:textId="77777777" w:rsidR="00850572" w:rsidRPr="00850572" w:rsidRDefault="00850572" w:rsidP="00850572">
      <w:pPr>
        <w:pStyle w:val="NormalWeb"/>
        <w:shd w:val="clear" w:color="auto" w:fill="FFFFFF"/>
        <w:spacing w:after="240" w:line="276" w:lineRule="auto"/>
        <w:textAlignment w:val="baseline"/>
        <w:rPr>
          <w:rFonts w:asciiTheme="minorHAnsi" w:eastAsiaTheme="minorHAnsi" w:hAnsiTheme="minorHAnsi" w:cstheme="minorHAnsi"/>
          <w:bCs/>
          <w:sz w:val="22"/>
          <w:szCs w:val="22"/>
          <w:lang w:eastAsia="en-US"/>
        </w:rPr>
      </w:pPr>
      <w:r w:rsidRPr="00850572">
        <w:rPr>
          <w:rFonts w:asciiTheme="minorHAnsi" w:eastAsiaTheme="minorHAnsi" w:hAnsiTheme="minorHAnsi" w:cstheme="minorHAnsi"/>
          <w:bCs/>
          <w:sz w:val="22"/>
          <w:szCs w:val="22"/>
          <w:lang w:eastAsia="en-US"/>
        </w:rPr>
        <w:t xml:space="preserve">With the need to mitigate the detrimental effects on the environment and an increased drive for carbon emission reduction, improvements in building performance and sustainability, civil engineers will consider the whole life cycle of a civil engineering asset, ensuring the civil engineering solutions and projects align with United Nations Sustainable Development Goals (UNSDG), respond to carbon net-zero emissions targets, and are compliant with climate change acts, and environmental and sustainability policies and legislation. </w:t>
      </w:r>
    </w:p>
    <w:p w14:paraId="4BD60079" w14:textId="77777777" w:rsidR="00850572" w:rsidRPr="00850572" w:rsidRDefault="00850572" w:rsidP="00850572">
      <w:pPr>
        <w:pStyle w:val="NormalWeb"/>
        <w:shd w:val="clear" w:color="auto" w:fill="FFFFFF"/>
        <w:spacing w:after="240" w:line="276" w:lineRule="auto"/>
        <w:textAlignment w:val="baseline"/>
        <w:rPr>
          <w:rFonts w:asciiTheme="minorHAnsi" w:eastAsiaTheme="minorHAnsi" w:hAnsiTheme="minorHAnsi" w:cstheme="minorHAnsi"/>
          <w:bCs/>
          <w:sz w:val="22"/>
          <w:szCs w:val="22"/>
          <w:lang w:eastAsia="en-US"/>
        </w:rPr>
      </w:pPr>
      <w:r w:rsidRPr="00850572">
        <w:rPr>
          <w:rFonts w:asciiTheme="minorHAnsi" w:eastAsiaTheme="minorHAnsi" w:hAnsiTheme="minorHAnsi" w:cstheme="minorHAnsi"/>
          <w:bCs/>
          <w:sz w:val="22"/>
          <w:szCs w:val="22"/>
          <w:lang w:eastAsia="en-US"/>
        </w:rPr>
        <w:lastRenderedPageBreak/>
        <w:t xml:space="preserve">Civil engineers will prepare, produce and present civil engineering information, designs and documentation, with regard for the practical need to construct, manage and improve civil engineering solutions, and to relevant codes of practice and industry standards, to statutory and regulatory requirements (such as the Building Safety Act 2022, BSI Flex 8670, Construction (Design and Management) (CDM) or Design Manual for Roads and Bridges (DMRB)), and complying with health, safety and wellbeing requirements. </w:t>
      </w:r>
    </w:p>
    <w:p w14:paraId="6BDD0C48" w14:textId="77777777" w:rsidR="00850572" w:rsidRPr="00850572" w:rsidRDefault="00850572" w:rsidP="00850572">
      <w:pPr>
        <w:pStyle w:val="NormalWeb"/>
        <w:shd w:val="clear" w:color="auto" w:fill="FFFFFF"/>
        <w:spacing w:after="240" w:line="276" w:lineRule="auto"/>
        <w:textAlignment w:val="baseline"/>
        <w:rPr>
          <w:rFonts w:asciiTheme="minorHAnsi" w:eastAsiaTheme="minorHAnsi" w:hAnsiTheme="minorHAnsi" w:cstheme="minorHAnsi"/>
          <w:bCs/>
          <w:sz w:val="22"/>
          <w:szCs w:val="22"/>
          <w:lang w:eastAsia="en-US"/>
        </w:rPr>
      </w:pPr>
      <w:r w:rsidRPr="00850572">
        <w:rPr>
          <w:rFonts w:asciiTheme="minorHAnsi" w:eastAsiaTheme="minorHAnsi" w:hAnsiTheme="minorHAnsi" w:cstheme="minorHAnsi"/>
          <w:bCs/>
          <w:sz w:val="22"/>
          <w:szCs w:val="22"/>
          <w:lang w:eastAsia="en-US"/>
        </w:rPr>
        <w:t>They use appropriate analytical and computational software, including engineering analysis software (such as CAD), to prepare, produce, and communicate civil engineering solutions, recognising the limitations of the techniques and outputs produced, and where continuous improvement may be useful.</w:t>
      </w:r>
    </w:p>
    <w:p w14:paraId="1A2D0D56" w14:textId="77777777" w:rsidR="00850572" w:rsidRPr="00850572" w:rsidRDefault="00850572" w:rsidP="00850572">
      <w:pPr>
        <w:pStyle w:val="NormalWeb"/>
        <w:shd w:val="clear" w:color="auto" w:fill="FFFFFF"/>
        <w:spacing w:after="240" w:line="276" w:lineRule="auto"/>
        <w:textAlignment w:val="baseline"/>
        <w:rPr>
          <w:rFonts w:asciiTheme="minorHAnsi" w:eastAsiaTheme="minorHAnsi" w:hAnsiTheme="minorHAnsi" w:cstheme="minorHAnsi"/>
          <w:bCs/>
          <w:sz w:val="22"/>
          <w:szCs w:val="22"/>
          <w:lang w:eastAsia="en-US"/>
        </w:rPr>
      </w:pPr>
      <w:r w:rsidRPr="00850572">
        <w:rPr>
          <w:rFonts w:asciiTheme="minorHAnsi" w:eastAsiaTheme="minorHAnsi" w:hAnsiTheme="minorHAnsi" w:cstheme="minorHAnsi"/>
          <w:bCs/>
          <w:sz w:val="22"/>
          <w:szCs w:val="22"/>
          <w:lang w:eastAsia="en-US"/>
        </w:rPr>
        <w:t xml:space="preserve">Many civil engineers now use digital data modelling processes and systems, such as Building Information Management (BIM), using ISO 19650 standards, to manage information over the whole life cycle of a civil engineering asset, such as that required for the golden thread. </w:t>
      </w:r>
    </w:p>
    <w:p w14:paraId="4D65545D" w14:textId="77777777" w:rsidR="00850572" w:rsidRPr="00850572" w:rsidRDefault="00850572" w:rsidP="00850572">
      <w:pPr>
        <w:pStyle w:val="NormalWeb"/>
        <w:shd w:val="clear" w:color="auto" w:fill="FFFFFF"/>
        <w:spacing w:after="240" w:line="276" w:lineRule="auto"/>
        <w:textAlignment w:val="baseline"/>
        <w:rPr>
          <w:rFonts w:asciiTheme="minorHAnsi" w:eastAsiaTheme="minorHAnsi" w:hAnsiTheme="minorHAnsi" w:cstheme="minorHAnsi"/>
          <w:bCs/>
          <w:sz w:val="22"/>
          <w:szCs w:val="22"/>
          <w:lang w:eastAsia="en-US"/>
        </w:rPr>
      </w:pPr>
      <w:r w:rsidRPr="00850572">
        <w:rPr>
          <w:rFonts w:asciiTheme="minorHAnsi" w:eastAsiaTheme="minorHAnsi" w:hAnsiTheme="minorHAnsi" w:cstheme="minorHAnsi"/>
          <w:bCs/>
          <w:sz w:val="22"/>
          <w:szCs w:val="22"/>
          <w:lang w:eastAsia="en-US"/>
        </w:rPr>
        <w:t xml:space="preserve">Civil engineers will be responsible for planning, </w:t>
      </w:r>
      <w:proofErr w:type="gramStart"/>
      <w:r w:rsidRPr="00850572">
        <w:rPr>
          <w:rFonts w:asciiTheme="minorHAnsi" w:eastAsiaTheme="minorHAnsi" w:hAnsiTheme="minorHAnsi" w:cstheme="minorHAnsi"/>
          <w:bCs/>
          <w:sz w:val="22"/>
          <w:szCs w:val="22"/>
          <w:lang w:eastAsia="en-US"/>
        </w:rPr>
        <w:t>leading</w:t>
      </w:r>
      <w:proofErr w:type="gramEnd"/>
      <w:r w:rsidRPr="00850572">
        <w:rPr>
          <w:rFonts w:asciiTheme="minorHAnsi" w:eastAsiaTheme="minorHAnsi" w:hAnsiTheme="minorHAnsi" w:cstheme="minorHAnsi"/>
          <w:bCs/>
          <w:sz w:val="22"/>
          <w:szCs w:val="22"/>
          <w:lang w:eastAsia="en-US"/>
        </w:rPr>
        <w:t xml:space="preserve"> and managing projects, tasks, the team members and resources therein, whilst contributing to broader and more complex civil engineering solutions, whilst applying appropriate project, financial, legal and commercial management knowledge and techniques, using quality systems and risk assessment procedures to mitigate risks, and improve safe systems of work. They will also commission, carry out, or review site inspections or surveys, report progress against performance criteria, and check specified technical aspects of design, </w:t>
      </w:r>
      <w:proofErr w:type="gramStart"/>
      <w:r w:rsidRPr="00850572">
        <w:rPr>
          <w:rFonts w:asciiTheme="minorHAnsi" w:eastAsiaTheme="minorHAnsi" w:hAnsiTheme="minorHAnsi" w:cstheme="minorHAnsi"/>
          <w:bCs/>
          <w:sz w:val="22"/>
          <w:szCs w:val="22"/>
          <w:lang w:eastAsia="en-US"/>
        </w:rPr>
        <w:t>site</w:t>
      </w:r>
      <w:proofErr w:type="gramEnd"/>
      <w:r w:rsidRPr="00850572">
        <w:rPr>
          <w:rFonts w:asciiTheme="minorHAnsi" w:eastAsiaTheme="minorHAnsi" w:hAnsiTheme="minorHAnsi" w:cstheme="minorHAnsi"/>
          <w:bCs/>
          <w:sz w:val="22"/>
          <w:szCs w:val="22"/>
          <w:lang w:eastAsia="en-US"/>
        </w:rPr>
        <w:t xml:space="preserve"> or manufacturing activities.  </w:t>
      </w:r>
    </w:p>
    <w:tbl>
      <w:tblPr>
        <w:tblStyle w:val="TableGrid"/>
        <w:tblW w:w="0" w:type="auto"/>
        <w:tblLook w:val="04A0" w:firstRow="1" w:lastRow="0" w:firstColumn="1" w:lastColumn="0" w:noHBand="0" w:noVBand="1"/>
      </w:tblPr>
      <w:tblGrid>
        <w:gridCol w:w="10053"/>
      </w:tblGrid>
      <w:tr w:rsidR="00EA45EB" w:rsidRPr="00AA4F45" w14:paraId="547D7649" w14:textId="77777777" w:rsidTr="00EA45EB">
        <w:tc>
          <w:tcPr>
            <w:tcW w:w="10053" w:type="dxa"/>
            <w:shd w:val="clear" w:color="auto" w:fill="4472C4" w:themeFill="accent1"/>
          </w:tcPr>
          <w:p w14:paraId="7FC8C6BE" w14:textId="7B48CB4B" w:rsidR="00EA45EB" w:rsidRPr="00AA4F45" w:rsidRDefault="00EA45EB" w:rsidP="006312FC">
            <w:pPr>
              <w:spacing w:line="276" w:lineRule="auto"/>
              <w:rPr>
                <w:rFonts w:cstheme="minorHAnsi"/>
                <w:b/>
              </w:rPr>
            </w:pPr>
            <w:r w:rsidRPr="0017006D">
              <w:rPr>
                <w:rFonts w:cstheme="minorHAnsi"/>
                <w:b/>
                <w:color w:val="FFFFFF" w:themeColor="background1"/>
              </w:rPr>
              <w:t xml:space="preserve">Question </w:t>
            </w:r>
            <w:r w:rsidR="00FA79FB" w:rsidRPr="0017006D">
              <w:rPr>
                <w:rFonts w:cstheme="minorHAnsi"/>
                <w:b/>
                <w:color w:val="FFFFFF" w:themeColor="background1"/>
              </w:rPr>
              <w:t>1</w:t>
            </w:r>
            <w:r w:rsidRPr="0017006D">
              <w:rPr>
                <w:rFonts w:cstheme="minorHAnsi"/>
                <w:b/>
                <w:color w:val="FFFFFF" w:themeColor="background1"/>
              </w:rPr>
              <w:t>:</w:t>
            </w:r>
          </w:p>
        </w:tc>
      </w:tr>
      <w:tr w:rsidR="00EA45EB" w:rsidRPr="00AA4F45" w14:paraId="01896A73" w14:textId="77777777" w:rsidTr="00EA45EB">
        <w:tc>
          <w:tcPr>
            <w:tcW w:w="10053" w:type="dxa"/>
            <w:shd w:val="clear" w:color="auto" w:fill="auto"/>
          </w:tcPr>
          <w:p w14:paraId="6C2FB3BF" w14:textId="7423AED3" w:rsidR="00EA45EB" w:rsidRPr="00AA4F45" w:rsidRDefault="00EA45EB" w:rsidP="006312FC">
            <w:pPr>
              <w:spacing w:line="276" w:lineRule="auto"/>
              <w:rPr>
                <w:rFonts w:cstheme="minorHAnsi"/>
                <w:bCs/>
              </w:rPr>
            </w:pPr>
            <w:r w:rsidRPr="00AA4F45">
              <w:rPr>
                <w:rFonts w:cstheme="minorHAnsi"/>
                <w:bCs/>
              </w:rPr>
              <w:t xml:space="preserve">The above information presents the </w:t>
            </w:r>
            <w:r w:rsidRPr="00AA4F45">
              <w:rPr>
                <w:rFonts w:cstheme="minorHAnsi"/>
                <w:bCs/>
                <w:u w:val="single"/>
              </w:rPr>
              <w:t>typical</w:t>
            </w:r>
            <w:r w:rsidRPr="00AA4F45">
              <w:rPr>
                <w:rFonts w:cstheme="minorHAnsi"/>
                <w:bCs/>
              </w:rPr>
              <w:t xml:space="preserve"> job role and functions that all </w:t>
            </w:r>
            <w:r w:rsidR="00902A5B">
              <w:rPr>
                <w:rFonts w:cstheme="minorHAnsi"/>
                <w:bCs/>
              </w:rPr>
              <w:t>civil</w:t>
            </w:r>
            <w:r w:rsidRPr="00FF4DA4">
              <w:rPr>
                <w:rFonts w:cstheme="minorHAnsi"/>
                <w:bCs/>
              </w:rPr>
              <w:t xml:space="preserve"> engineers</w:t>
            </w:r>
            <w:r w:rsidRPr="00AA4F45">
              <w:rPr>
                <w:rFonts w:cstheme="minorHAnsi"/>
                <w:bCs/>
              </w:rPr>
              <w:t xml:space="preserve"> will be undertaking </w:t>
            </w:r>
            <w:r w:rsidRPr="00AA4F45">
              <w:rPr>
                <w:rFonts w:cstheme="minorHAnsi"/>
                <w:bCs/>
                <w:u w:val="single"/>
              </w:rPr>
              <w:t>at the end of this apprenticeship</w:t>
            </w:r>
            <w:r w:rsidRPr="00AA4F45">
              <w:rPr>
                <w:rFonts w:cstheme="minorHAnsi"/>
                <w:bCs/>
              </w:rPr>
              <w:t xml:space="preserve">. </w:t>
            </w:r>
          </w:p>
          <w:p w14:paraId="7D0F8F6F" w14:textId="77777777" w:rsidR="00EA45EB" w:rsidRPr="00AA4F45" w:rsidRDefault="00EA45EB" w:rsidP="006312FC">
            <w:pPr>
              <w:spacing w:line="276" w:lineRule="auto"/>
              <w:rPr>
                <w:rFonts w:cstheme="minorHAnsi"/>
                <w:bCs/>
              </w:rPr>
            </w:pPr>
          </w:p>
          <w:p w14:paraId="58FE88A3" w14:textId="77777777" w:rsidR="00EA45EB" w:rsidRPr="00AA4F45" w:rsidRDefault="00EA45EB" w:rsidP="006312FC">
            <w:pPr>
              <w:spacing w:line="276" w:lineRule="auto"/>
              <w:rPr>
                <w:rFonts w:cstheme="minorHAnsi"/>
                <w:bCs/>
              </w:rPr>
            </w:pPr>
            <w:r w:rsidRPr="00AA4F45">
              <w:rPr>
                <w:rFonts w:cstheme="minorHAnsi"/>
                <w:b/>
              </w:rPr>
              <w:t>Does this benchmark description fit with the occupational roles that your organisation is expecting to recruit employees to?</w:t>
            </w:r>
            <w:r w:rsidRPr="00AA4F45">
              <w:rPr>
                <w:rFonts w:cstheme="minorHAnsi"/>
                <w:bCs/>
              </w:rPr>
              <w:t xml:space="preserve"> For example: </w:t>
            </w:r>
          </w:p>
          <w:p w14:paraId="37CCC409" w14:textId="4939C6AC"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Is this description reflective of the typical work that you will ask competent engineers to do within your organisation? </w:t>
            </w:r>
          </w:p>
          <w:p w14:paraId="4589598C" w14:textId="77777777"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Does this description offer sufficient flexibility for adaptation to your organisation? </w:t>
            </w:r>
          </w:p>
          <w:p w14:paraId="413D2640" w14:textId="77777777"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Would it work for you as a large, </w:t>
            </w:r>
            <w:proofErr w:type="gramStart"/>
            <w:r w:rsidRPr="00AA4F45">
              <w:rPr>
                <w:rFonts w:cstheme="minorHAnsi"/>
                <w:bCs/>
              </w:rPr>
              <w:t>medium</w:t>
            </w:r>
            <w:proofErr w:type="gramEnd"/>
            <w:r w:rsidRPr="00AA4F45">
              <w:rPr>
                <w:rFonts w:cstheme="minorHAnsi"/>
                <w:bCs/>
              </w:rPr>
              <w:t xml:space="preserve"> or small company?</w:t>
            </w:r>
          </w:p>
          <w:p w14:paraId="61F14FA5" w14:textId="77777777" w:rsidR="00EA45EB" w:rsidRPr="00AA4F45" w:rsidRDefault="00EA45EB" w:rsidP="006312FC">
            <w:pPr>
              <w:pStyle w:val="ListParagraph"/>
              <w:numPr>
                <w:ilvl w:val="0"/>
                <w:numId w:val="1"/>
              </w:numPr>
              <w:spacing w:line="276" w:lineRule="auto"/>
              <w:rPr>
                <w:rFonts w:cstheme="minorHAnsi"/>
                <w:b/>
              </w:rPr>
            </w:pPr>
            <w:r w:rsidRPr="00AA4F45">
              <w:rPr>
                <w:rFonts w:cstheme="minorHAnsi"/>
                <w:bCs/>
              </w:rPr>
              <w:t>Is there anything obvious missing?</w:t>
            </w:r>
          </w:p>
        </w:tc>
      </w:tr>
      <w:tr w:rsidR="00EA45EB" w:rsidRPr="00AA4F45" w14:paraId="2603ABDD" w14:textId="77777777" w:rsidTr="00EA45EB">
        <w:tc>
          <w:tcPr>
            <w:tcW w:w="10053" w:type="dxa"/>
            <w:shd w:val="clear" w:color="auto" w:fill="4472C4" w:themeFill="accent1"/>
          </w:tcPr>
          <w:p w14:paraId="0FC57AC6" w14:textId="77777777" w:rsidR="00EA45EB" w:rsidRPr="00AA4F45" w:rsidRDefault="00EA45EB" w:rsidP="006312FC">
            <w:pPr>
              <w:spacing w:line="276" w:lineRule="auto"/>
              <w:rPr>
                <w:rFonts w:cstheme="minorHAnsi"/>
                <w:b/>
              </w:rPr>
            </w:pPr>
            <w:r w:rsidRPr="0017006D">
              <w:rPr>
                <w:rFonts w:cstheme="minorHAnsi"/>
                <w:b/>
                <w:color w:val="FFFFFF" w:themeColor="background1"/>
              </w:rPr>
              <w:t>Please provide your comments below:</w:t>
            </w:r>
          </w:p>
        </w:tc>
      </w:tr>
      <w:tr w:rsidR="00EA45EB" w:rsidRPr="00AA4F45" w14:paraId="1681224F" w14:textId="77777777" w:rsidTr="00EA45EB">
        <w:tc>
          <w:tcPr>
            <w:tcW w:w="10053" w:type="dxa"/>
          </w:tcPr>
          <w:p w14:paraId="5D2F7130" w14:textId="77777777" w:rsidR="00EA45EB" w:rsidRDefault="00EA45EB" w:rsidP="006312FC">
            <w:pPr>
              <w:spacing w:line="276" w:lineRule="auto"/>
              <w:rPr>
                <w:rFonts w:cstheme="minorHAnsi"/>
                <w:b/>
                <w:iCs/>
              </w:rPr>
            </w:pPr>
          </w:p>
          <w:p w14:paraId="67BC7A1E" w14:textId="77777777" w:rsidR="0017006D" w:rsidRDefault="0017006D" w:rsidP="006312FC">
            <w:pPr>
              <w:spacing w:line="276" w:lineRule="auto"/>
              <w:rPr>
                <w:rFonts w:cstheme="minorHAnsi"/>
                <w:b/>
                <w:iCs/>
              </w:rPr>
            </w:pPr>
          </w:p>
          <w:p w14:paraId="3ABA41F5" w14:textId="77777777" w:rsidR="0017006D" w:rsidRPr="00AA4F45" w:rsidRDefault="0017006D" w:rsidP="006312FC">
            <w:pPr>
              <w:spacing w:line="276" w:lineRule="auto"/>
              <w:rPr>
                <w:rFonts w:cstheme="minorHAnsi"/>
                <w:b/>
                <w:iCs/>
              </w:rPr>
            </w:pPr>
          </w:p>
        </w:tc>
      </w:tr>
    </w:tbl>
    <w:p w14:paraId="5DCC80EC" w14:textId="77777777" w:rsidR="00850572" w:rsidRDefault="00850572" w:rsidP="00850572">
      <w:pPr>
        <w:spacing w:line="276" w:lineRule="auto"/>
        <w:rPr>
          <w:rFonts w:cstheme="minorHAnsi"/>
          <w:b/>
          <w:color w:val="4472C4" w:themeColor="accent1"/>
        </w:rPr>
      </w:pPr>
    </w:p>
    <w:p w14:paraId="72F84336" w14:textId="6ED4339A" w:rsidR="00850572" w:rsidRPr="00850572" w:rsidRDefault="004B5B08" w:rsidP="00850572">
      <w:pPr>
        <w:spacing w:line="276" w:lineRule="auto"/>
        <w:rPr>
          <w:rFonts w:cstheme="minorHAnsi"/>
          <w:bCs/>
        </w:rPr>
      </w:pPr>
      <w:r w:rsidRPr="00AA4F45">
        <w:rPr>
          <w:rFonts w:cstheme="minorHAnsi"/>
          <w:b/>
          <w:color w:val="4472C4" w:themeColor="accent1"/>
        </w:rPr>
        <w:t>In their daily work, employees interact with</w:t>
      </w:r>
      <w:r w:rsidRPr="00AA4F45">
        <w:rPr>
          <w:rFonts w:cstheme="minorHAnsi"/>
          <w:bCs/>
          <w:color w:val="4472C4" w:themeColor="accent1"/>
        </w:rPr>
        <w:t xml:space="preserve"> </w:t>
      </w:r>
      <w:r w:rsidR="00850572" w:rsidRPr="00850572">
        <w:rPr>
          <w:rFonts w:cstheme="minorHAnsi"/>
          <w:bCs/>
        </w:rPr>
        <w:t xml:space="preserve">their line manager, often a senior engineer or project manager, and their team members, to determine, manage, and review projects and programmes of work, agreeing individual and team responsibilities; they do so to design, produce and evaluate civil engineering solutions, ensuring they are fit for purpose, safe, secure, environmentally sustainable, and meet customer and industry specifications. </w:t>
      </w:r>
    </w:p>
    <w:p w14:paraId="39376CA6" w14:textId="77777777" w:rsidR="00850572" w:rsidRPr="00850572" w:rsidRDefault="00850572" w:rsidP="00850572">
      <w:pPr>
        <w:spacing w:line="276" w:lineRule="auto"/>
        <w:rPr>
          <w:rFonts w:cstheme="minorHAnsi"/>
          <w:bCs/>
        </w:rPr>
      </w:pPr>
      <w:r w:rsidRPr="00850572">
        <w:rPr>
          <w:rFonts w:cstheme="minorHAnsi"/>
          <w:bCs/>
        </w:rPr>
        <w:t xml:space="preserve">Civil Engineers will regularly collaborate and work with other civil engineers and technicians, specialist contactors for which they may be responsible for, engineers across a range of disciplines, and from various employer types (e.g. clients, consultancies, contractors), and project managers; they may also work with other </w:t>
      </w:r>
      <w:r w:rsidRPr="00850572">
        <w:rPr>
          <w:rFonts w:cstheme="minorHAnsi"/>
          <w:bCs/>
        </w:rPr>
        <w:lastRenderedPageBreak/>
        <w:t xml:space="preserve">professionals, such as surveyors, architects, planners, environmental practitioners, or legal teams, communicating effectively in relation to technical and project matters. </w:t>
      </w:r>
    </w:p>
    <w:p w14:paraId="1E4FE3DD" w14:textId="77777777" w:rsidR="00850572" w:rsidRPr="00850572" w:rsidRDefault="00850572" w:rsidP="00850572">
      <w:pPr>
        <w:spacing w:line="276" w:lineRule="auto"/>
        <w:rPr>
          <w:rFonts w:cstheme="minorHAnsi"/>
          <w:bCs/>
        </w:rPr>
      </w:pPr>
      <w:r w:rsidRPr="00850572">
        <w:rPr>
          <w:rFonts w:cstheme="minorHAnsi"/>
          <w:bCs/>
        </w:rPr>
        <w:t xml:space="preserve">Depending on their employer, civil engineers will also communicate and collaborate with those outside their own organisation, including clients or customers, consultants or contractors, suppliers, manufacturers, and with stakeholders or with representatives from appropriate regulatory bodies.  </w:t>
      </w:r>
    </w:p>
    <w:p w14:paraId="451D85D9" w14:textId="77777777" w:rsidR="00850572" w:rsidRDefault="00850572" w:rsidP="00850572">
      <w:pPr>
        <w:spacing w:line="276" w:lineRule="auto"/>
        <w:rPr>
          <w:rFonts w:cstheme="minorHAnsi"/>
          <w:bCs/>
        </w:rPr>
      </w:pPr>
      <w:r w:rsidRPr="00850572">
        <w:rPr>
          <w:rFonts w:cstheme="minorHAnsi"/>
          <w:bCs/>
        </w:rPr>
        <w:t>Civil engineers, depending on their employer, will spend their time in an office environment, working on site, working remotely or a combination of these.  There is also potential for visiting customers, suppliers, or manufacturers.</w:t>
      </w:r>
    </w:p>
    <w:p w14:paraId="2862A20B" w14:textId="77777777" w:rsidR="00850572" w:rsidRPr="00850572" w:rsidRDefault="004B5B08" w:rsidP="00850572">
      <w:pPr>
        <w:spacing w:line="276" w:lineRule="auto"/>
        <w:rPr>
          <w:rFonts w:cstheme="minorHAnsi"/>
          <w:bCs/>
          <w:shd w:val="clear" w:color="auto" w:fill="FFFFFF"/>
        </w:rPr>
      </w:pPr>
      <w:r w:rsidRPr="00AA4F45">
        <w:rPr>
          <w:rFonts w:cstheme="minorHAnsi"/>
          <w:b/>
          <w:color w:val="4472C4" w:themeColor="accent1"/>
        </w:rPr>
        <w:t>Employees are responsible for</w:t>
      </w:r>
      <w:r w:rsidRPr="00AA4F45">
        <w:rPr>
          <w:rFonts w:cstheme="minorHAnsi"/>
          <w:bCs/>
          <w:color w:val="4472C4" w:themeColor="accent1"/>
        </w:rPr>
        <w:t xml:space="preserve"> </w:t>
      </w:r>
      <w:r w:rsidR="00850572" w:rsidRPr="00850572">
        <w:rPr>
          <w:rFonts w:cstheme="minorHAnsi"/>
          <w:bCs/>
          <w:shd w:val="clear" w:color="auto" w:fill="FFFFFF"/>
        </w:rPr>
        <w:t xml:space="preserve">designing, </w:t>
      </w:r>
      <w:proofErr w:type="gramStart"/>
      <w:r w:rsidR="00850572" w:rsidRPr="00850572">
        <w:rPr>
          <w:rFonts w:cstheme="minorHAnsi"/>
          <w:bCs/>
          <w:shd w:val="clear" w:color="auto" w:fill="FFFFFF"/>
        </w:rPr>
        <w:t>delivering</w:t>
      </w:r>
      <w:proofErr w:type="gramEnd"/>
      <w:r w:rsidR="00850572" w:rsidRPr="00850572">
        <w:rPr>
          <w:rFonts w:cstheme="minorHAnsi"/>
          <w:bCs/>
          <w:shd w:val="clear" w:color="auto" w:fill="FFFFFF"/>
        </w:rPr>
        <w:t xml:space="preserve"> and managing often complex civil engineering technical solutions to specification, ensuring accuracy and quality, within financial, time, resource, commercial and legal limits, and compliant with health and safety regulations, to industry, regulatory and legislative standards, such as the Building Safety Act 2022.  Civil engineers must also comply with health and safety regulations, including the Construction (Design and Management) regulation, and environmental and sustainability policies.</w:t>
      </w:r>
    </w:p>
    <w:p w14:paraId="6AEF4574" w14:textId="77777777" w:rsidR="00850572" w:rsidRPr="00850572" w:rsidRDefault="00850572" w:rsidP="00850572">
      <w:pPr>
        <w:spacing w:line="276" w:lineRule="auto"/>
        <w:rPr>
          <w:rFonts w:cstheme="minorHAnsi"/>
          <w:bCs/>
          <w:shd w:val="clear" w:color="auto" w:fill="FFFFFF"/>
        </w:rPr>
      </w:pPr>
      <w:r w:rsidRPr="00850572">
        <w:rPr>
          <w:rFonts w:cstheme="minorHAnsi"/>
          <w:bCs/>
          <w:shd w:val="clear" w:color="auto" w:fill="FFFFFF"/>
        </w:rPr>
        <w:t xml:space="preserve">Civil engineers will also manage or supervise other team members (being responsible for the input others provide into projects), communicate, </w:t>
      </w:r>
      <w:proofErr w:type="gramStart"/>
      <w:r w:rsidRPr="00850572">
        <w:rPr>
          <w:rFonts w:cstheme="minorHAnsi"/>
          <w:bCs/>
          <w:shd w:val="clear" w:color="auto" w:fill="FFFFFF"/>
        </w:rPr>
        <w:t>agree</w:t>
      </w:r>
      <w:proofErr w:type="gramEnd"/>
      <w:r w:rsidRPr="00850572">
        <w:rPr>
          <w:rFonts w:cstheme="minorHAnsi"/>
          <w:bCs/>
          <w:shd w:val="clear" w:color="auto" w:fill="FFFFFF"/>
        </w:rPr>
        <w:t xml:space="preserve"> and manage projects and tasks that they and others complete, ensure these meet appropriate standards and specified outcomes, and that work is carried out in a safe environment and the wellbeing of those involved is safeguarded.</w:t>
      </w:r>
    </w:p>
    <w:p w14:paraId="40392B72" w14:textId="78485B96" w:rsidR="00EA45EB" w:rsidRPr="00AA4F45" w:rsidRDefault="00850572" w:rsidP="00850572">
      <w:pPr>
        <w:spacing w:line="276" w:lineRule="auto"/>
        <w:rPr>
          <w:rFonts w:cstheme="minorHAnsi"/>
          <w:bCs/>
          <w:shd w:val="clear" w:color="auto" w:fill="FFFFFF"/>
        </w:rPr>
      </w:pPr>
      <w:r w:rsidRPr="00850572">
        <w:rPr>
          <w:rFonts w:cstheme="minorHAnsi"/>
          <w:bCs/>
          <w:shd w:val="clear" w:color="auto" w:fill="FFFFFF"/>
        </w:rPr>
        <w:t xml:space="preserve">They </w:t>
      </w:r>
      <w:proofErr w:type="gramStart"/>
      <w:r w:rsidRPr="00850572">
        <w:rPr>
          <w:rFonts w:cstheme="minorHAnsi"/>
          <w:bCs/>
          <w:shd w:val="clear" w:color="auto" w:fill="FFFFFF"/>
        </w:rPr>
        <w:t>are able to</w:t>
      </w:r>
      <w:proofErr w:type="gramEnd"/>
      <w:r w:rsidRPr="00850572">
        <w:rPr>
          <w:rFonts w:cstheme="minorHAnsi"/>
          <w:bCs/>
          <w:shd w:val="clear" w:color="auto" w:fill="FFFFFF"/>
        </w:rPr>
        <w:t xml:space="preserve"> use their own judgement when undertaking the occupational duties and apply their in-depth knowledge, skills, and behaviours in a range of contexts and environments, adapting to issues that arise, informing the actions to be taken and reviewing the effectiveness of these actions. They are also responsible for their own, and promoting the benefits of, continuing professional development, and recognising their own obligations to society. </w:t>
      </w:r>
      <w:r w:rsidR="00CE3DAF" w:rsidRPr="00AA4F45">
        <w:rPr>
          <w:rFonts w:cstheme="minorHAnsi"/>
          <w:bCs/>
        </w:rPr>
        <w:t xml:space="preserve">  </w:t>
      </w:r>
    </w:p>
    <w:p w14:paraId="6C448CE7" w14:textId="34EC5038" w:rsidR="00EA45EB" w:rsidRPr="00AA4F45" w:rsidRDefault="00EA45EB" w:rsidP="00EA45EB">
      <w:pPr>
        <w:spacing w:line="276" w:lineRule="auto"/>
        <w:rPr>
          <w:rFonts w:eastAsia="Times New Roman" w:cstheme="minorHAnsi"/>
          <w:bCs/>
          <w:color w:val="FF0000"/>
          <w:lang w:eastAsia="en-GB"/>
        </w:rPr>
      </w:pPr>
      <w:r w:rsidRPr="00AA4F45">
        <w:rPr>
          <w:rFonts w:cstheme="minorHAnsi"/>
          <w:b/>
          <w:color w:val="4472C4" w:themeColor="accent1"/>
        </w:rPr>
        <w:t xml:space="preserve">Typical Job Titles </w:t>
      </w:r>
      <w:proofErr w:type="gramStart"/>
      <w:r w:rsidRPr="00AA4F45">
        <w:rPr>
          <w:rFonts w:cstheme="minorHAnsi"/>
          <w:b/>
          <w:color w:val="4472C4" w:themeColor="accent1"/>
        </w:rPr>
        <w:t>include</w:t>
      </w:r>
      <w:r w:rsidRPr="00AA4F45">
        <w:rPr>
          <w:rFonts w:cstheme="minorHAnsi"/>
          <w:b/>
        </w:rPr>
        <w:t>:</w:t>
      </w:r>
      <w:proofErr w:type="gramEnd"/>
      <w:r w:rsidRPr="00AA4F45">
        <w:rPr>
          <w:rFonts w:cstheme="minorHAnsi"/>
          <w:bCs/>
        </w:rPr>
        <w:t xml:space="preserve"> </w:t>
      </w:r>
      <w:r w:rsidR="00850572" w:rsidRPr="00850572">
        <w:rPr>
          <w:rFonts w:cstheme="minorHAnsi"/>
          <w:bCs/>
        </w:rPr>
        <w:t>Civil Engineer; Civil Engineering Site Engineer; Civil Engineering Site Manager; Design Engineer; Site Engineer; Infrastructure Engineer; Junior Engineer; Highways Engineer; Structural Engineer; Transport Engineer; Project Management Engineer; Project Engineer; Engineering Project Manager</w:t>
      </w:r>
    </w:p>
    <w:tbl>
      <w:tblPr>
        <w:tblStyle w:val="TableGrid"/>
        <w:tblW w:w="0" w:type="auto"/>
        <w:tblLook w:val="04A0" w:firstRow="1" w:lastRow="0" w:firstColumn="1" w:lastColumn="0" w:noHBand="0" w:noVBand="1"/>
      </w:tblPr>
      <w:tblGrid>
        <w:gridCol w:w="10053"/>
      </w:tblGrid>
      <w:tr w:rsidR="00EA45EB" w:rsidRPr="00AA4F45" w14:paraId="3DA27E69" w14:textId="77777777" w:rsidTr="00F25C1A">
        <w:tc>
          <w:tcPr>
            <w:tcW w:w="10053" w:type="dxa"/>
            <w:shd w:val="clear" w:color="auto" w:fill="4472C4" w:themeFill="accent1"/>
          </w:tcPr>
          <w:p w14:paraId="53534C49" w14:textId="379F1F7B" w:rsidR="00EA45EB" w:rsidRPr="00AA4F45" w:rsidRDefault="00EA45EB" w:rsidP="006312FC">
            <w:pPr>
              <w:spacing w:line="276" w:lineRule="auto"/>
              <w:rPr>
                <w:rFonts w:cstheme="minorHAnsi"/>
                <w:b/>
              </w:rPr>
            </w:pPr>
            <w:r w:rsidRPr="0017006D">
              <w:rPr>
                <w:rFonts w:cstheme="minorHAnsi"/>
                <w:b/>
                <w:color w:val="FFFFFF" w:themeColor="background1"/>
              </w:rPr>
              <w:t xml:space="preserve">Question </w:t>
            </w:r>
            <w:r w:rsidR="0017006D" w:rsidRPr="0017006D">
              <w:rPr>
                <w:rFonts w:cstheme="minorHAnsi"/>
                <w:b/>
                <w:color w:val="FFFFFF" w:themeColor="background1"/>
              </w:rPr>
              <w:t>2</w:t>
            </w:r>
            <w:r w:rsidRPr="0017006D">
              <w:rPr>
                <w:rFonts w:cstheme="minorHAnsi"/>
                <w:b/>
                <w:color w:val="FFFFFF" w:themeColor="background1"/>
              </w:rPr>
              <w:t>:</w:t>
            </w:r>
          </w:p>
        </w:tc>
      </w:tr>
      <w:tr w:rsidR="00EA45EB" w:rsidRPr="00AA4F45" w14:paraId="6BB19F6E" w14:textId="77777777" w:rsidTr="00F25C1A">
        <w:tc>
          <w:tcPr>
            <w:tcW w:w="10053" w:type="dxa"/>
            <w:shd w:val="clear" w:color="auto" w:fill="auto"/>
          </w:tcPr>
          <w:p w14:paraId="1DD85F95" w14:textId="672F5CE2" w:rsidR="00EA45EB" w:rsidRPr="00AA4F45" w:rsidRDefault="00EA45EB" w:rsidP="006312FC">
            <w:pPr>
              <w:spacing w:line="276" w:lineRule="auto"/>
              <w:rPr>
                <w:rFonts w:cstheme="minorHAnsi"/>
                <w:bCs/>
              </w:rPr>
            </w:pPr>
            <w:r w:rsidRPr="00AA4F45">
              <w:rPr>
                <w:rFonts w:cstheme="minorHAnsi"/>
                <w:bCs/>
              </w:rPr>
              <w:t xml:space="preserve">The above information presents the </w:t>
            </w:r>
            <w:r w:rsidRPr="00AA4F45">
              <w:rPr>
                <w:rFonts w:cstheme="minorHAnsi"/>
                <w:bCs/>
                <w:u w:val="single"/>
              </w:rPr>
              <w:t>typical</w:t>
            </w:r>
            <w:r w:rsidRPr="00AA4F45">
              <w:rPr>
                <w:rFonts w:cstheme="minorHAnsi"/>
                <w:bCs/>
              </w:rPr>
              <w:t xml:space="preserve"> interactions and responsibilities that all </w:t>
            </w:r>
            <w:r w:rsidR="00902A5B">
              <w:rPr>
                <w:rFonts w:cstheme="minorHAnsi"/>
                <w:bCs/>
              </w:rPr>
              <w:t>civil</w:t>
            </w:r>
            <w:r w:rsidR="00FF4DA4" w:rsidRPr="00FF4DA4">
              <w:rPr>
                <w:rFonts w:cstheme="minorHAnsi"/>
                <w:bCs/>
              </w:rPr>
              <w:t xml:space="preserve"> engineers</w:t>
            </w:r>
            <w:r w:rsidRPr="00AA4F45">
              <w:rPr>
                <w:rFonts w:cstheme="minorHAnsi"/>
                <w:bCs/>
              </w:rPr>
              <w:t xml:space="preserve"> will be undertaking </w:t>
            </w:r>
            <w:r w:rsidRPr="00AA4F45">
              <w:rPr>
                <w:rFonts w:cstheme="minorHAnsi"/>
                <w:bCs/>
                <w:u w:val="single"/>
              </w:rPr>
              <w:t xml:space="preserve">at the end of this apprenticeship, </w:t>
            </w:r>
            <w:r w:rsidRPr="00AA4F45">
              <w:rPr>
                <w:rFonts w:cstheme="minorHAnsi"/>
                <w:bCs/>
              </w:rPr>
              <w:t xml:space="preserve">complete with </w:t>
            </w:r>
            <w:r w:rsidRPr="00AA4F45">
              <w:rPr>
                <w:rFonts w:cstheme="minorHAnsi"/>
                <w:bCs/>
                <w:u w:val="single"/>
              </w:rPr>
              <w:t>typical</w:t>
            </w:r>
            <w:r w:rsidRPr="00AA4F45">
              <w:rPr>
                <w:rFonts w:cstheme="minorHAnsi"/>
                <w:bCs/>
              </w:rPr>
              <w:t xml:space="preserve"> job titles. </w:t>
            </w:r>
          </w:p>
          <w:p w14:paraId="10D79E04" w14:textId="77777777" w:rsidR="00EA45EB" w:rsidRPr="00AA4F45" w:rsidRDefault="00EA45EB" w:rsidP="006312FC">
            <w:pPr>
              <w:spacing w:line="276" w:lineRule="auto"/>
              <w:rPr>
                <w:rFonts w:cstheme="minorHAnsi"/>
                <w:bCs/>
              </w:rPr>
            </w:pPr>
          </w:p>
          <w:p w14:paraId="3AD5AC7C" w14:textId="188F5B86" w:rsidR="00EA45EB" w:rsidRPr="00AA4F45" w:rsidRDefault="00EA45EB" w:rsidP="006312FC">
            <w:pPr>
              <w:spacing w:line="276" w:lineRule="auto"/>
              <w:rPr>
                <w:rFonts w:cstheme="minorHAnsi"/>
                <w:b/>
              </w:rPr>
            </w:pPr>
            <w:r w:rsidRPr="00AA4F45">
              <w:rPr>
                <w:rFonts w:cstheme="minorHAnsi"/>
                <w:b/>
              </w:rPr>
              <w:t xml:space="preserve">Do the descriptions offered fit with the </w:t>
            </w:r>
            <w:proofErr w:type="gramStart"/>
            <w:r w:rsidRPr="00AA4F45">
              <w:rPr>
                <w:rFonts w:cstheme="minorHAnsi"/>
                <w:b/>
              </w:rPr>
              <w:t>manner in which</w:t>
            </w:r>
            <w:proofErr w:type="gramEnd"/>
            <w:r w:rsidRPr="00AA4F45">
              <w:rPr>
                <w:rFonts w:cstheme="minorHAnsi"/>
                <w:b/>
              </w:rPr>
              <w:t xml:space="preserve"> your organisation operates, and responsibilities placed on a competent </w:t>
            </w:r>
            <w:r w:rsidR="0017006D">
              <w:rPr>
                <w:rFonts w:cstheme="minorHAnsi"/>
                <w:b/>
              </w:rPr>
              <w:t>engineer</w:t>
            </w:r>
            <w:r w:rsidRPr="00AA4F45">
              <w:rPr>
                <w:rFonts w:cstheme="minorHAnsi"/>
                <w:b/>
              </w:rPr>
              <w:t xml:space="preserve">?  </w:t>
            </w:r>
            <w:r w:rsidRPr="00AA4F45">
              <w:rPr>
                <w:rFonts w:cstheme="minorHAnsi"/>
                <w:bCs/>
              </w:rPr>
              <w:t xml:space="preserve">For example: </w:t>
            </w:r>
          </w:p>
          <w:p w14:paraId="3246F142" w14:textId="663A00D9"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Is this description reflective of the typical line management, mentoring, engagement with others that competent </w:t>
            </w:r>
            <w:r w:rsidR="0017006D">
              <w:rPr>
                <w:rFonts w:cstheme="minorHAnsi"/>
                <w:bCs/>
              </w:rPr>
              <w:t>engineer</w:t>
            </w:r>
            <w:r w:rsidRPr="00AA4F45">
              <w:rPr>
                <w:rFonts w:cstheme="minorHAnsi"/>
                <w:bCs/>
              </w:rPr>
              <w:t>s will experience?</w:t>
            </w:r>
          </w:p>
          <w:p w14:paraId="66A22D24" w14:textId="6CB8F62D"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Are the responsibilities reflective of those you would ask of a competent </w:t>
            </w:r>
            <w:r w:rsidR="0017006D">
              <w:rPr>
                <w:rFonts w:cstheme="minorHAnsi"/>
                <w:bCs/>
              </w:rPr>
              <w:t>engineer</w:t>
            </w:r>
            <w:r w:rsidRPr="00AA4F45">
              <w:rPr>
                <w:rFonts w:cstheme="minorHAnsi"/>
                <w:bCs/>
              </w:rPr>
              <w:t xml:space="preserve">? </w:t>
            </w:r>
          </w:p>
          <w:p w14:paraId="76AAB8CF" w14:textId="77777777"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Do these descriptions offer sufficient flexibility for adaptation to roles in your organisation? </w:t>
            </w:r>
          </w:p>
          <w:p w14:paraId="0E80CB46" w14:textId="3B6FB013"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Are the job titles typical of those in, and staying in, </w:t>
            </w:r>
            <w:r w:rsidR="0017006D">
              <w:rPr>
                <w:rFonts w:cstheme="minorHAnsi"/>
                <w:bCs/>
              </w:rPr>
              <w:t>engineering</w:t>
            </w:r>
            <w:r w:rsidRPr="00AA4F45">
              <w:rPr>
                <w:rFonts w:cstheme="minorHAnsi"/>
                <w:bCs/>
              </w:rPr>
              <w:t xml:space="preserve"> roles?  </w:t>
            </w:r>
          </w:p>
          <w:p w14:paraId="7E02E975" w14:textId="77777777"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Would it work for you as a large, </w:t>
            </w:r>
            <w:proofErr w:type="gramStart"/>
            <w:r w:rsidRPr="00AA4F45">
              <w:rPr>
                <w:rFonts w:cstheme="minorHAnsi"/>
                <w:bCs/>
              </w:rPr>
              <w:t>medium</w:t>
            </w:r>
            <w:proofErr w:type="gramEnd"/>
            <w:r w:rsidRPr="00AA4F45">
              <w:rPr>
                <w:rFonts w:cstheme="minorHAnsi"/>
                <w:bCs/>
              </w:rPr>
              <w:t xml:space="preserve"> or small company?</w:t>
            </w:r>
          </w:p>
          <w:p w14:paraId="50C33413" w14:textId="77777777" w:rsidR="00EA45EB" w:rsidRPr="00AA4F45" w:rsidRDefault="00EA45EB" w:rsidP="006312FC">
            <w:pPr>
              <w:pStyle w:val="ListParagraph"/>
              <w:numPr>
                <w:ilvl w:val="0"/>
                <w:numId w:val="1"/>
              </w:numPr>
              <w:spacing w:line="276" w:lineRule="auto"/>
              <w:rPr>
                <w:rFonts w:cstheme="minorHAnsi"/>
                <w:b/>
              </w:rPr>
            </w:pPr>
            <w:r w:rsidRPr="00AA4F45">
              <w:rPr>
                <w:rFonts w:cstheme="minorHAnsi"/>
                <w:bCs/>
              </w:rPr>
              <w:t>Is there anything obvious missing?</w:t>
            </w:r>
          </w:p>
        </w:tc>
      </w:tr>
      <w:tr w:rsidR="00EA45EB" w:rsidRPr="00AA4F45" w14:paraId="26382986" w14:textId="77777777" w:rsidTr="00F25C1A">
        <w:tc>
          <w:tcPr>
            <w:tcW w:w="10053" w:type="dxa"/>
            <w:shd w:val="clear" w:color="auto" w:fill="4472C4" w:themeFill="accent1"/>
          </w:tcPr>
          <w:p w14:paraId="183E39B2" w14:textId="77777777" w:rsidR="00EA45EB" w:rsidRPr="00AA4F45" w:rsidRDefault="00EA45EB" w:rsidP="006312FC">
            <w:pPr>
              <w:spacing w:line="276" w:lineRule="auto"/>
              <w:rPr>
                <w:rFonts w:cstheme="minorHAnsi"/>
                <w:b/>
              </w:rPr>
            </w:pPr>
            <w:r w:rsidRPr="0017006D">
              <w:rPr>
                <w:rFonts w:cstheme="minorHAnsi"/>
                <w:b/>
                <w:color w:val="FFFFFF" w:themeColor="background1"/>
              </w:rPr>
              <w:t>Please provide your comments below:</w:t>
            </w:r>
          </w:p>
        </w:tc>
      </w:tr>
      <w:tr w:rsidR="00EA45EB" w:rsidRPr="00AA4F45" w14:paraId="0603E176" w14:textId="77777777" w:rsidTr="00F25C1A">
        <w:tc>
          <w:tcPr>
            <w:tcW w:w="10053" w:type="dxa"/>
          </w:tcPr>
          <w:p w14:paraId="539DB493" w14:textId="77777777" w:rsidR="00EA45EB" w:rsidRPr="00AA4F45" w:rsidRDefault="00EA45EB" w:rsidP="006312FC">
            <w:pPr>
              <w:spacing w:line="276" w:lineRule="auto"/>
              <w:rPr>
                <w:rFonts w:cstheme="minorHAnsi"/>
                <w:b/>
              </w:rPr>
            </w:pPr>
          </w:p>
          <w:p w14:paraId="64253C66" w14:textId="77777777" w:rsidR="00EA45EB" w:rsidRPr="00AA4F45" w:rsidRDefault="00EA45EB" w:rsidP="006312FC">
            <w:pPr>
              <w:spacing w:line="276" w:lineRule="auto"/>
              <w:rPr>
                <w:rFonts w:cstheme="minorHAnsi"/>
                <w:b/>
              </w:rPr>
            </w:pPr>
          </w:p>
          <w:p w14:paraId="12DC2739" w14:textId="77777777" w:rsidR="00EA45EB" w:rsidRPr="00AA4F45" w:rsidRDefault="00EA45EB" w:rsidP="006312FC">
            <w:pPr>
              <w:spacing w:line="276" w:lineRule="auto"/>
              <w:rPr>
                <w:rFonts w:cstheme="minorHAnsi"/>
                <w:b/>
              </w:rPr>
            </w:pPr>
          </w:p>
          <w:p w14:paraId="038AFC76" w14:textId="77777777" w:rsidR="00EA45EB" w:rsidRPr="00AA4F45" w:rsidRDefault="00EA45EB" w:rsidP="006312FC">
            <w:pPr>
              <w:spacing w:line="276" w:lineRule="auto"/>
              <w:rPr>
                <w:rFonts w:cstheme="minorHAnsi"/>
                <w:b/>
              </w:rPr>
            </w:pPr>
          </w:p>
        </w:tc>
      </w:tr>
    </w:tbl>
    <w:p w14:paraId="5DED0DE2" w14:textId="77777777" w:rsidR="00EA45EB" w:rsidRPr="00AA4F45" w:rsidRDefault="00EA45EB" w:rsidP="00EA45EB">
      <w:pPr>
        <w:rPr>
          <w:rFonts w:cstheme="minorHAnsi"/>
          <w:b/>
          <w:color w:val="4472C4" w:themeColor="accent1"/>
        </w:rPr>
      </w:pPr>
    </w:p>
    <w:p w14:paraId="7A577843" w14:textId="7ADAABBB" w:rsidR="005E07D5" w:rsidRPr="00AA4F45" w:rsidRDefault="005E07D5" w:rsidP="005C5B37">
      <w:pPr>
        <w:rPr>
          <w:rFonts w:cstheme="minorHAnsi"/>
          <w:bCs/>
        </w:rPr>
      </w:pPr>
      <w:r w:rsidRPr="00AA4F45">
        <w:rPr>
          <w:rFonts w:cstheme="minorHAnsi"/>
          <w:b/>
          <w:color w:val="4472C4" w:themeColor="accent1"/>
        </w:rPr>
        <w:t xml:space="preserve">Typical </w:t>
      </w:r>
      <w:r w:rsidR="00F25C1A">
        <w:rPr>
          <w:rFonts w:cstheme="minorHAnsi"/>
          <w:b/>
          <w:color w:val="4472C4" w:themeColor="accent1"/>
        </w:rPr>
        <w:t xml:space="preserve">training period </w:t>
      </w:r>
      <w:r w:rsidRPr="00AA4F45">
        <w:rPr>
          <w:rFonts w:cstheme="minorHAnsi"/>
          <w:b/>
          <w:color w:val="4472C4" w:themeColor="accent1"/>
        </w:rPr>
        <w:t>duration:</w:t>
      </w:r>
      <w:r w:rsidRPr="00AA4F45">
        <w:rPr>
          <w:rFonts w:cstheme="minorHAnsi"/>
          <w:bCs/>
          <w:color w:val="4472C4" w:themeColor="accent1"/>
        </w:rPr>
        <w:t xml:space="preserve"> </w:t>
      </w:r>
      <w:r w:rsidR="003049D3" w:rsidRPr="00AA4F45">
        <w:rPr>
          <w:rFonts w:cstheme="minorHAnsi"/>
          <w:bCs/>
        </w:rPr>
        <w:t>60</w:t>
      </w:r>
      <w:r w:rsidRPr="00AA4F45">
        <w:rPr>
          <w:rFonts w:cstheme="minorHAnsi"/>
          <w:bCs/>
        </w:rPr>
        <w:t xml:space="preserve"> months </w:t>
      </w:r>
      <w:r w:rsidR="00A04C3C" w:rsidRPr="00AA4F45">
        <w:rPr>
          <w:rFonts w:cstheme="minorHAnsi"/>
          <w:bCs/>
        </w:rPr>
        <w:t xml:space="preserve">(excluding </w:t>
      </w:r>
      <w:r w:rsidR="00F25C1A">
        <w:rPr>
          <w:rFonts w:cstheme="minorHAnsi"/>
          <w:bCs/>
        </w:rPr>
        <w:t>7</w:t>
      </w:r>
      <w:r w:rsidR="001071D1" w:rsidRPr="00AA4F45">
        <w:rPr>
          <w:rFonts w:cstheme="minorHAnsi"/>
          <w:bCs/>
        </w:rPr>
        <w:t>-</w:t>
      </w:r>
      <w:r w:rsidR="002D2B87" w:rsidRPr="00AA4F45">
        <w:rPr>
          <w:rFonts w:cstheme="minorHAnsi"/>
          <w:bCs/>
        </w:rPr>
        <w:t xml:space="preserve">month </w:t>
      </w:r>
      <w:r w:rsidR="00A04C3C" w:rsidRPr="00AA4F45">
        <w:rPr>
          <w:rFonts w:cstheme="minorHAnsi"/>
          <w:bCs/>
        </w:rPr>
        <w:t>EPA period)</w:t>
      </w:r>
    </w:p>
    <w:p w14:paraId="08AD9F66" w14:textId="5DF33C03" w:rsidR="005E07D5" w:rsidRPr="00AA4F45" w:rsidRDefault="005E07D5" w:rsidP="005C5B37">
      <w:pPr>
        <w:rPr>
          <w:rFonts w:cstheme="minorHAnsi"/>
          <w:bCs/>
        </w:rPr>
      </w:pPr>
      <w:r w:rsidRPr="00AA4F45">
        <w:rPr>
          <w:rFonts w:cstheme="minorHAnsi"/>
          <w:b/>
          <w:color w:val="4472C4" w:themeColor="accent1"/>
        </w:rPr>
        <w:t>Occupational Level:</w:t>
      </w:r>
      <w:r w:rsidRPr="00AA4F45">
        <w:rPr>
          <w:rFonts w:cstheme="minorHAnsi"/>
          <w:bCs/>
          <w:color w:val="4472C4" w:themeColor="accent1"/>
        </w:rPr>
        <w:t xml:space="preserve"> </w:t>
      </w:r>
      <w:r w:rsidR="003049D3" w:rsidRPr="00AA4F45">
        <w:rPr>
          <w:rFonts w:cstheme="minorHAnsi"/>
          <w:bCs/>
        </w:rPr>
        <w:t>6</w:t>
      </w:r>
    </w:p>
    <w:p w14:paraId="0C6E85C9" w14:textId="77777777" w:rsidR="00F25C1A" w:rsidRPr="00AA4F45" w:rsidRDefault="00F25C1A" w:rsidP="00F25C1A">
      <w:pPr>
        <w:rPr>
          <w:rFonts w:cstheme="minorHAnsi"/>
          <w:b/>
          <w:color w:val="4472C4" w:themeColor="accent1"/>
        </w:rPr>
      </w:pPr>
      <w:r w:rsidRPr="00AA4F45">
        <w:rPr>
          <w:rFonts w:cstheme="minorHAnsi"/>
          <w:b/>
          <w:color w:val="4472C4" w:themeColor="accent1"/>
        </w:rPr>
        <w:t>Mandated Qualification(s):</w:t>
      </w:r>
    </w:p>
    <w:p w14:paraId="070F2586" w14:textId="288AAA7A" w:rsidR="00F25C1A" w:rsidRPr="00AA4F45" w:rsidRDefault="00F25C1A" w:rsidP="005D356F">
      <w:pPr>
        <w:pStyle w:val="ListParagraph"/>
        <w:numPr>
          <w:ilvl w:val="0"/>
          <w:numId w:val="13"/>
        </w:numPr>
        <w:rPr>
          <w:rFonts w:cstheme="minorHAnsi"/>
          <w:bCs/>
        </w:rPr>
      </w:pPr>
      <w:r w:rsidRPr="00AA4F45">
        <w:rPr>
          <w:rFonts w:cstheme="minorHAnsi"/>
          <w:bCs/>
        </w:rPr>
        <w:t xml:space="preserve">An Engineering Council professionally accredited </w:t>
      </w:r>
      <w:r w:rsidR="00902A5B">
        <w:rPr>
          <w:rFonts w:cstheme="minorHAnsi"/>
          <w:bCs/>
        </w:rPr>
        <w:t>Civil</w:t>
      </w:r>
      <w:r w:rsidRPr="00AA4F45">
        <w:rPr>
          <w:rFonts w:cstheme="minorHAnsi"/>
          <w:bCs/>
        </w:rPr>
        <w:t xml:space="preserve"> Engineering degree </w:t>
      </w:r>
      <w:r w:rsidRPr="00AA4F45">
        <w:rPr>
          <w:rFonts w:cstheme="minorHAnsi"/>
          <w:bCs/>
          <w:i/>
          <w:iCs/>
        </w:rPr>
        <w:t>that fully aligns with the KSBs within this occupational standard and its associated End Point Assessment (EPA) plan</w:t>
      </w:r>
    </w:p>
    <w:p w14:paraId="0C730E87" w14:textId="6CA1947D" w:rsidR="00F25C1A" w:rsidRDefault="00F25C1A" w:rsidP="005C5B37">
      <w:pPr>
        <w:rPr>
          <w:rFonts w:cstheme="minorHAnsi"/>
          <w:b/>
          <w:color w:val="4472C4" w:themeColor="accent1"/>
        </w:rPr>
      </w:pPr>
      <w:r>
        <w:rPr>
          <w:rFonts w:cstheme="minorHAnsi"/>
          <w:b/>
          <w:color w:val="4472C4" w:themeColor="accent1"/>
        </w:rPr>
        <w:t xml:space="preserve">Other </w:t>
      </w:r>
      <w:r w:rsidR="005E07D5" w:rsidRPr="00AA4F45">
        <w:rPr>
          <w:rFonts w:cstheme="minorHAnsi"/>
          <w:b/>
          <w:color w:val="4472C4" w:themeColor="accent1"/>
        </w:rPr>
        <w:t>Qualification</w:t>
      </w:r>
      <w:r>
        <w:rPr>
          <w:rFonts w:cstheme="minorHAnsi"/>
          <w:b/>
          <w:color w:val="4472C4" w:themeColor="accent1"/>
        </w:rPr>
        <w:t>(</w:t>
      </w:r>
      <w:r w:rsidR="005E07D5" w:rsidRPr="00AA4F45">
        <w:rPr>
          <w:rFonts w:cstheme="minorHAnsi"/>
          <w:b/>
          <w:color w:val="4472C4" w:themeColor="accent1"/>
        </w:rPr>
        <w:t>s</w:t>
      </w:r>
      <w:r>
        <w:rPr>
          <w:rFonts w:cstheme="minorHAnsi"/>
          <w:b/>
          <w:color w:val="4472C4" w:themeColor="accent1"/>
        </w:rPr>
        <w:t>)</w:t>
      </w:r>
      <w:r w:rsidR="005E07D5" w:rsidRPr="00AA4F45">
        <w:rPr>
          <w:rFonts w:cstheme="minorHAnsi"/>
          <w:b/>
          <w:color w:val="4472C4" w:themeColor="accent1"/>
        </w:rPr>
        <w:t xml:space="preserve">:  </w:t>
      </w:r>
    </w:p>
    <w:p w14:paraId="07C8C5AE" w14:textId="0DCA7906" w:rsidR="005E07D5" w:rsidRPr="00F25C1A" w:rsidRDefault="005E07D5" w:rsidP="005D356F">
      <w:pPr>
        <w:pStyle w:val="ListParagraph"/>
        <w:numPr>
          <w:ilvl w:val="0"/>
          <w:numId w:val="13"/>
        </w:numPr>
        <w:rPr>
          <w:rFonts w:cstheme="minorHAnsi"/>
          <w:bCs/>
        </w:rPr>
      </w:pPr>
      <w:r w:rsidRPr="00F25C1A">
        <w:rPr>
          <w:rFonts w:cstheme="minorHAnsi"/>
          <w:bCs/>
        </w:rPr>
        <w:t xml:space="preserve">Apprentices without Level 2 in English and Maths will need to achieve this prior to taking the </w:t>
      </w:r>
      <w:proofErr w:type="gramStart"/>
      <w:r w:rsidRPr="00F25C1A">
        <w:rPr>
          <w:rFonts w:cstheme="minorHAnsi"/>
          <w:bCs/>
        </w:rPr>
        <w:t>end-point</w:t>
      </w:r>
      <w:proofErr w:type="gramEnd"/>
      <w:r w:rsidRPr="00F25C1A">
        <w:rPr>
          <w:rFonts w:cstheme="minorHAnsi"/>
          <w:bCs/>
        </w:rPr>
        <w:t xml:space="preserve"> assessment</w:t>
      </w:r>
    </w:p>
    <w:p w14:paraId="3C544B79" w14:textId="77777777" w:rsidR="005E07D5" w:rsidRPr="00F25C1A" w:rsidRDefault="005E07D5" w:rsidP="005D356F">
      <w:pPr>
        <w:pStyle w:val="ListParagraph"/>
        <w:numPr>
          <w:ilvl w:val="0"/>
          <w:numId w:val="13"/>
        </w:numPr>
        <w:rPr>
          <w:rFonts w:cstheme="minorHAnsi"/>
          <w:bCs/>
        </w:rPr>
      </w:pPr>
      <w:r w:rsidRPr="00F25C1A">
        <w:rPr>
          <w:rFonts w:cstheme="minorHAnsi"/>
          <w:bCs/>
        </w:rPr>
        <w:t>For those with an education, health and care plan or a legacy statement the apprenticeships English and Maths minimum requirement is Entry Level 3 and British Sign Language qualification are an alternative to English qualifications for whom this is their primary language.</w:t>
      </w:r>
    </w:p>
    <w:p w14:paraId="5487470E" w14:textId="77777777" w:rsidR="00F25C1A" w:rsidRDefault="00F25C1A" w:rsidP="00161B13">
      <w:pPr>
        <w:rPr>
          <w:rFonts w:cstheme="minorHAnsi"/>
          <w:bCs/>
          <w:color w:val="4472C4" w:themeColor="accent1"/>
        </w:rPr>
      </w:pPr>
      <w:r>
        <w:rPr>
          <w:rFonts w:cstheme="minorHAnsi"/>
          <w:b/>
          <w:color w:val="4472C4" w:themeColor="accent1"/>
        </w:rPr>
        <w:t xml:space="preserve">Typical </w:t>
      </w:r>
      <w:r w:rsidR="005E07D5" w:rsidRPr="00AA4F45">
        <w:rPr>
          <w:rFonts w:cstheme="minorHAnsi"/>
          <w:b/>
          <w:color w:val="4472C4" w:themeColor="accent1"/>
        </w:rPr>
        <w:t>Entry Requirements</w:t>
      </w:r>
      <w:r w:rsidR="005E07D5" w:rsidRPr="00AA4F45">
        <w:rPr>
          <w:rFonts w:cstheme="minorHAnsi"/>
          <w:bCs/>
          <w:color w:val="4472C4" w:themeColor="accent1"/>
        </w:rPr>
        <w:t xml:space="preserve">: </w:t>
      </w:r>
    </w:p>
    <w:p w14:paraId="3B71D693" w14:textId="1114582C" w:rsidR="002F2DAF" w:rsidRPr="00AA4F45" w:rsidRDefault="00161B13" w:rsidP="00161B13">
      <w:pPr>
        <w:rPr>
          <w:rFonts w:cstheme="minorHAnsi"/>
          <w:bCs/>
        </w:rPr>
      </w:pPr>
      <w:r w:rsidRPr="00AA4F45">
        <w:rPr>
          <w:rFonts w:cstheme="minorHAnsi"/>
          <w:bCs/>
        </w:rPr>
        <w:t xml:space="preserve">Whilst individual employers will set the selection criteria for their Apprenticeships, candidates will typically have </w:t>
      </w:r>
      <w:r w:rsidR="002035BF" w:rsidRPr="00AA4F45">
        <w:rPr>
          <w:rFonts w:cstheme="minorHAnsi"/>
          <w:bCs/>
        </w:rPr>
        <w:t xml:space="preserve">at least three A levels at Grades A*-C including Mathematics and Physical Science, complete with </w:t>
      </w:r>
      <w:r w:rsidRPr="00AA4F45">
        <w:rPr>
          <w:rFonts w:cstheme="minorHAnsi"/>
          <w:bCs/>
        </w:rPr>
        <w:t>at least 5 GCSEs at Grades A*-C / 9-4 including Maths (Grade B / 5 or 6), English and Science or their equivalent</w:t>
      </w:r>
      <w:r w:rsidR="002035BF" w:rsidRPr="00AA4F45">
        <w:rPr>
          <w:rFonts w:cstheme="minorHAnsi"/>
          <w:bCs/>
        </w:rPr>
        <w:t xml:space="preserve">. </w:t>
      </w:r>
    </w:p>
    <w:p w14:paraId="75F3E271" w14:textId="5156818D" w:rsidR="00161B13" w:rsidRPr="00AA4F45" w:rsidRDefault="002035BF" w:rsidP="00161B13">
      <w:pPr>
        <w:rPr>
          <w:rFonts w:cstheme="minorHAnsi"/>
          <w:bCs/>
        </w:rPr>
      </w:pPr>
      <w:r w:rsidRPr="00AA4F45">
        <w:rPr>
          <w:rFonts w:cstheme="minorHAnsi"/>
          <w:bCs/>
        </w:rPr>
        <w:t xml:space="preserve">Some candidates may also have completed a </w:t>
      </w:r>
      <w:r w:rsidR="00161B13" w:rsidRPr="00AA4F45">
        <w:rPr>
          <w:rFonts w:cstheme="minorHAnsi"/>
          <w:bCs/>
        </w:rPr>
        <w:t>relevent level 3</w:t>
      </w:r>
      <w:r w:rsidRPr="00AA4F45">
        <w:rPr>
          <w:rFonts w:cstheme="minorHAnsi"/>
          <w:bCs/>
        </w:rPr>
        <w:t xml:space="preserve"> or 4</w:t>
      </w:r>
      <w:r w:rsidR="00161B13" w:rsidRPr="00AA4F45">
        <w:rPr>
          <w:rFonts w:cstheme="minorHAnsi"/>
          <w:bCs/>
        </w:rPr>
        <w:t xml:space="preserve"> </w:t>
      </w:r>
      <w:r w:rsidR="003F6779" w:rsidRPr="00AA4F45">
        <w:rPr>
          <w:rFonts w:cstheme="minorHAnsi"/>
          <w:bCs/>
        </w:rPr>
        <w:t>apprenticeship</w:t>
      </w:r>
      <w:r w:rsidR="002F2DAF" w:rsidRPr="00AA4F45">
        <w:rPr>
          <w:rFonts w:cstheme="minorHAnsi"/>
          <w:bCs/>
        </w:rPr>
        <w:t xml:space="preserve"> in the field, or have a relevent qualification, such as a BTEC Diploma, T-Level, or Higher National Certificate (HNC) or Diploma (HND)</w:t>
      </w:r>
      <w:r w:rsidR="003F6779" w:rsidRPr="00AA4F45">
        <w:rPr>
          <w:rFonts w:cstheme="minorHAnsi"/>
          <w:bCs/>
        </w:rPr>
        <w:t xml:space="preserve">. </w:t>
      </w:r>
      <w:r w:rsidR="00161B13" w:rsidRPr="00AA4F45">
        <w:rPr>
          <w:rFonts w:cstheme="minorHAnsi"/>
          <w:bCs/>
        </w:rPr>
        <w:t xml:space="preserve"> </w:t>
      </w:r>
    </w:p>
    <w:p w14:paraId="6A16C6A3" w14:textId="77777777" w:rsidR="00F25C1A" w:rsidRDefault="005E07D5" w:rsidP="005C5B37">
      <w:pPr>
        <w:rPr>
          <w:rFonts w:cstheme="minorHAnsi"/>
          <w:b/>
          <w:color w:val="4472C4" w:themeColor="accent1"/>
        </w:rPr>
      </w:pPr>
      <w:r w:rsidRPr="00AA4F45">
        <w:rPr>
          <w:rFonts w:cstheme="minorHAnsi"/>
          <w:b/>
          <w:color w:val="4472C4" w:themeColor="accent1"/>
        </w:rPr>
        <w:t xml:space="preserve">Professional Registration: </w:t>
      </w:r>
    </w:p>
    <w:p w14:paraId="10EF9461" w14:textId="61147D46" w:rsidR="005E07D5" w:rsidRPr="00850572" w:rsidRDefault="005E07D5" w:rsidP="005C5B37">
      <w:pPr>
        <w:rPr>
          <w:rFonts w:cstheme="minorHAnsi"/>
          <w:bCs/>
        </w:rPr>
      </w:pPr>
      <w:r w:rsidRPr="00850572">
        <w:rPr>
          <w:rFonts w:cstheme="minorHAnsi"/>
          <w:bCs/>
        </w:rPr>
        <w:t xml:space="preserve">On completion of the apprenticeship the apprentice will be eligible for registration as an </w:t>
      </w:r>
      <w:r w:rsidR="003049D3" w:rsidRPr="00850572">
        <w:rPr>
          <w:rFonts w:cstheme="minorHAnsi"/>
          <w:bCs/>
        </w:rPr>
        <w:t xml:space="preserve">Incorporated </w:t>
      </w:r>
      <w:r w:rsidRPr="00850572">
        <w:rPr>
          <w:rFonts w:cstheme="minorHAnsi"/>
          <w:bCs/>
        </w:rPr>
        <w:t>Engineer (</w:t>
      </w:r>
      <w:r w:rsidR="003049D3" w:rsidRPr="00850572">
        <w:rPr>
          <w:rFonts w:cstheme="minorHAnsi"/>
          <w:bCs/>
        </w:rPr>
        <w:t xml:space="preserve">IEng) via one of the licenced </w:t>
      </w:r>
      <w:r w:rsidR="00595269" w:rsidRPr="00850572">
        <w:rPr>
          <w:rFonts w:cstheme="minorHAnsi"/>
          <w:bCs/>
        </w:rPr>
        <w:t xml:space="preserve">Engineering Council </w:t>
      </w:r>
      <w:r w:rsidRPr="00850572">
        <w:rPr>
          <w:rFonts w:cstheme="minorHAnsi"/>
          <w:bCs/>
        </w:rPr>
        <w:t>professional engineering institution</w:t>
      </w:r>
      <w:r w:rsidR="003049D3" w:rsidRPr="00850572">
        <w:rPr>
          <w:rFonts w:cstheme="minorHAnsi"/>
          <w:bCs/>
        </w:rPr>
        <w:t xml:space="preserve">s. </w:t>
      </w:r>
    </w:p>
    <w:p w14:paraId="1D8207B5" w14:textId="77777777" w:rsidR="00850572" w:rsidRPr="00850572" w:rsidRDefault="00850572" w:rsidP="005D356F">
      <w:pPr>
        <w:pStyle w:val="ListParagraph"/>
        <w:numPr>
          <w:ilvl w:val="0"/>
          <w:numId w:val="22"/>
        </w:numPr>
        <w:rPr>
          <w:rFonts w:cstheme="minorHAnsi"/>
          <w:bCs/>
        </w:rPr>
      </w:pPr>
      <w:r w:rsidRPr="00850572">
        <w:rPr>
          <w:rFonts w:cstheme="minorHAnsi"/>
          <w:bCs/>
        </w:rPr>
        <w:t>Institution of Civil Engineers (ICE)</w:t>
      </w:r>
    </w:p>
    <w:p w14:paraId="206E74C9" w14:textId="77777777" w:rsidR="00850572" w:rsidRPr="00850572" w:rsidRDefault="00850572" w:rsidP="005D356F">
      <w:pPr>
        <w:pStyle w:val="ListParagraph"/>
        <w:numPr>
          <w:ilvl w:val="0"/>
          <w:numId w:val="22"/>
        </w:numPr>
        <w:rPr>
          <w:rFonts w:cstheme="minorHAnsi"/>
          <w:bCs/>
        </w:rPr>
      </w:pPr>
      <w:r w:rsidRPr="00850572">
        <w:rPr>
          <w:rFonts w:cstheme="minorHAnsi"/>
          <w:bCs/>
        </w:rPr>
        <w:t>Chartered Institution of Highways &amp; Transportation (CIHT)</w:t>
      </w:r>
    </w:p>
    <w:p w14:paraId="4883082E" w14:textId="77777777" w:rsidR="00850572" w:rsidRPr="00850572" w:rsidRDefault="00850572" w:rsidP="005D356F">
      <w:pPr>
        <w:pStyle w:val="ListParagraph"/>
        <w:numPr>
          <w:ilvl w:val="0"/>
          <w:numId w:val="22"/>
        </w:numPr>
        <w:rPr>
          <w:rFonts w:cstheme="minorHAnsi"/>
          <w:bCs/>
        </w:rPr>
      </w:pPr>
      <w:r w:rsidRPr="00850572">
        <w:rPr>
          <w:rFonts w:cstheme="minorHAnsi"/>
          <w:bCs/>
        </w:rPr>
        <w:t>Institute of Highway Engineers (IHE)</w:t>
      </w:r>
    </w:p>
    <w:p w14:paraId="65DD9949" w14:textId="77777777" w:rsidR="00850572" w:rsidRPr="00850572" w:rsidRDefault="00850572" w:rsidP="005D356F">
      <w:pPr>
        <w:pStyle w:val="ListParagraph"/>
        <w:numPr>
          <w:ilvl w:val="0"/>
          <w:numId w:val="22"/>
        </w:numPr>
        <w:rPr>
          <w:rFonts w:cstheme="minorHAnsi"/>
          <w:bCs/>
        </w:rPr>
      </w:pPr>
      <w:r w:rsidRPr="00850572">
        <w:rPr>
          <w:rFonts w:cstheme="minorHAnsi"/>
          <w:bCs/>
        </w:rPr>
        <w:t>Institution of Structural Engineers (</w:t>
      </w:r>
      <w:proofErr w:type="spellStart"/>
      <w:r w:rsidRPr="00850572">
        <w:rPr>
          <w:rFonts w:cstheme="minorHAnsi"/>
          <w:bCs/>
        </w:rPr>
        <w:t>IStructE</w:t>
      </w:r>
      <w:proofErr w:type="spellEnd"/>
      <w:r w:rsidRPr="00850572">
        <w:rPr>
          <w:rFonts w:cstheme="minorHAnsi"/>
          <w:bCs/>
        </w:rPr>
        <w:t>)</w:t>
      </w:r>
    </w:p>
    <w:p w14:paraId="014E77CA" w14:textId="77777777" w:rsidR="00850572" w:rsidRPr="00850572" w:rsidRDefault="00850572" w:rsidP="005D356F">
      <w:pPr>
        <w:pStyle w:val="ListParagraph"/>
        <w:numPr>
          <w:ilvl w:val="0"/>
          <w:numId w:val="22"/>
        </w:numPr>
        <w:rPr>
          <w:rFonts w:cstheme="minorHAnsi"/>
          <w:bCs/>
        </w:rPr>
      </w:pPr>
      <w:r w:rsidRPr="00850572">
        <w:rPr>
          <w:rFonts w:cstheme="minorHAnsi"/>
          <w:bCs/>
        </w:rPr>
        <w:t>Chartered Association of Building Engineers (CABE)</w:t>
      </w:r>
    </w:p>
    <w:p w14:paraId="3A5633EF" w14:textId="77777777" w:rsidR="00850572" w:rsidRPr="00850572" w:rsidRDefault="00850572" w:rsidP="005D356F">
      <w:pPr>
        <w:pStyle w:val="ListParagraph"/>
        <w:numPr>
          <w:ilvl w:val="0"/>
          <w:numId w:val="22"/>
        </w:numPr>
        <w:rPr>
          <w:rFonts w:cstheme="minorHAnsi"/>
          <w:bCs/>
        </w:rPr>
      </w:pPr>
      <w:r w:rsidRPr="00850572">
        <w:rPr>
          <w:rFonts w:cstheme="minorHAnsi"/>
          <w:bCs/>
        </w:rPr>
        <w:t>Permanent Way Institution (PWI)</w:t>
      </w:r>
    </w:p>
    <w:p w14:paraId="34F07C1C" w14:textId="77777777" w:rsidR="00C97D72" w:rsidRPr="00850572" w:rsidRDefault="00C97D72" w:rsidP="00C97D72">
      <w:pPr>
        <w:rPr>
          <w:rFonts w:cstheme="minorHAnsi"/>
          <w:bCs/>
        </w:rPr>
      </w:pPr>
      <w:r w:rsidRPr="00850572">
        <w:rPr>
          <w:rFonts w:cstheme="minorHAnsi"/>
          <w:bCs/>
        </w:rPr>
        <w:t>This apprenticeship is also recognised as a route to membership of:</w:t>
      </w:r>
    </w:p>
    <w:p w14:paraId="2104179E" w14:textId="3575AFF7" w:rsidR="00D910CA" w:rsidRPr="00850572" w:rsidRDefault="00C97D72" w:rsidP="005D356F">
      <w:pPr>
        <w:pStyle w:val="ListParagraph"/>
        <w:numPr>
          <w:ilvl w:val="0"/>
          <w:numId w:val="10"/>
        </w:numPr>
        <w:rPr>
          <w:rFonts w:cstheme="minorHAnsi"/>
          <w:b/>
        </w:rPr>
      </w:pPr>
      <w:r w:rsidRPr="00850572">
        <w:rPr>
          <w:rFonts w:cstheme="minorHAnsi"/>
          <w:bCs/>
        </w:rPr>
        <w:t>Chartered Institute of Building (CIOB)</w:t>
      </w:r>
    </w:p>
    <w:tbl>
      <w:tblPr>
        <w:tblStyle w:val="TableGrid"/>
        <w:tblW w:w="0" w:type="auto"/>
        <w:tblLook w:val="04A0" w:firstRow="1" w:lastRow="0" w:firstColumn="1" w:lastColumn="0" w:noHBand="0" w:noVBand="1"/>
      </w:tblPr>
      <w:tblGrid>
        <w:gridCol w:w="10053"/>
      </w:tblGrid>
      <w:tr w:rsidR="00EA45EB" w:rsidRPr="00AA4F45" w14:paraId="40A7E4B4" w14:textId="77777777" w:rsidTr="00FF4DA4">
        <w:tc>
          <w:tcPr>
            <w:tcW w:w="10053" w:type="dxa"/>
            <w:shd w:val="clear" w:color="auto" w:fill="4472C4" w:themeFill="accent1"/>
          </w:tcPr>
          <w:p w14:paraId="1B5901D4" w14:textId="3282D4DD" w:rsidR="00EA45EB" w:rsidRPr="00AA4F45" w:rsidRDefault="00EA45EB" w:rsidP="006312FC">
            <w:pPr>
              <w:spacing w:line="276" w:lineRule="auto"/>
              <w:rPr>
                <w:rFonts w:cstheme="minorHAnsi"/>
                <w:b/>
                <w:highlight w:val="yellow"/>
              </w:rPr>
            </w:pPr>
            <w:r w:rsidRPr="0017006D">
              <w:rPr>
                <w:rFonts w:cstheme="minorHAnsi"/>
                <w:b/>
                <w:color w:val="FFFFFF" w:themeColor="background1"/>
              </w:rPr>
              <w:t xml:space="preserve">Question </w:t>
            </w:r>
            <w:r w:rsidR="0017006D" w:rsidRPr="0017006D">
              <w:rPr>
                <w:rFonts w:cstheme="minorHAnsi"/>
                <w:b/>
                <w:color w:val="FFFFFF" w:themeColor="background1"/>
              </w:rPr>
              <w:t>3</w:t>
            </w:r>
            <w:r w:rsidRPr="0017006D">
              <w:rPr>
                <w:rFonts w:cstheme="minorHAnsi"/>
                <w:b/>
                <w:color w:val="FFFFFF" w:themeColor="background1"/>
              </w:rPr>
              <w:t>:</w:t>
            </w:r>
          </w:p>
        </w:tc>
      </w:tr>
      <w:tr w:rsidR="00EA45EB" w:rsidRPr="00AA4F45" w14:paraId="58AAAB62" w14:textId="77777777" w:rsidTr="00FF4DA4">
        <w:tc>
          <w:tcPr>
            <w:tcW w:w="10053" w:type="dxa"/>
            <w:shd w:val="clear" w:color="auto" w:fill="auto"/>
          </w:tcPr>
          <w:p w14:paraId="03FD9A32" w14:textId="1C3B952F" w:rsidR="00EA45EB" w:rsidRPr="00AA4F45" w:rsidRDefault="00EA45EB" w:rsidP="006312FC">
            <w:pPr>
              <w:spacing w:line="276" w:lineRule="auto"/>
              <w:rPr>
                <w:rFonts w:cstheme="minorHAnsi"/>
                <w:bCs/>
              </w:rPr>
            </w:pPr>
            <w:r w:rsidRPr="00AA4F45">
              <w:rPr>
                <w:rFonts w:cstheme="minorHAnsi"/>
                <w:bCs/>
              </w:rPr>
              <w:t xml:space="preserve">The above information presents the </w:t>
            </w:r>
            <w:r w:rsidRPr="00AA4F45">
              <w:rPr>
                <w:rFonts w:cstheme="minorHAnsi"/>
                <w:bCs/>
                <w:u w:val="single"/>
              </w:rPr>
              <w:t>typical</w:t>
            </w:r>
            <w:r w:rsidRPr="00AA4F45">
              <w:rPr>
                <w:rFonts w:cstheme="minorHAnsi"/>
                <w:bCs/>
              </w:rPr>
              <w:t xml:space="preserve"> entry requirements for, and </w:t>
            </w:r>
            <w:r w:rsidR="00F25C1A">
              <w:rPr>
                <w:rFonts w:cstheme="minorHAnsi"/>
                <w:bCs/>
              </w:rPr>
              <w:t xml:space="preserve">training period </w:t>
            </w:r>
            <w:r w:rsidRPr="00AA4F45">
              <w:rPr>
                <w:rFonts w:cstheme="minorHAnsi"/>
                <w:bCs/>
              </w:rPr>
              <w:t xml:space="preserve">duration period (that it would take a novice entrant would typically need) to reach competence as a: </w:t>
            </w:r>
          </w:p>
          <w:p w14:paraId="33112A9C" w14:textId="2C756656" w:rsidR="00EA45EB" w:rsidRPr="00AA4F45" w:rsidRDefault="00902A5B" w:rsidP="005D356F">
            <w:pPr>
              <w:pStyle w:val="ListParagraph"/>
              <w:numPr>
                <w:ilvl w:val="0"/>
                <w:numId w:val="2"/>
              </w:numPr>
              <w:spacing w:line="276" w:lineRule="auto"/>
              <w:rPr>
                <w:rFonts w:cstheme="minorHAnsi"/>
                <w:bCs/>
              </w:rPr>
            </w:pPr>
            <w:r>
              <w:rPr>
                <w:rFonts w:cstheme="minorHAnsi"/>
                <w:bCs/>
              </w:rPr>
              <w:t>Civil</w:t>
            </w:r>
            <w:r w:rsidR="00EA45EB" w:rsidRPr="00AA4F45">
              <w:rPr>
                <w:rFonts w:cstheme="minorHAnsi"/>
                <w:bCs/>
              </w:rPr>
              <w:t xml:space="preserve"> Engineer, and </w:t>
            </w:r>
          </w:p>
          <w:p w14:paraId="349C7039" w14:textId="57C4117A" w:rsidR="00EA45EB" w:rsidRPr="00AA4F45" w:rsidRDefault="00EA45EB" w:rsidP="005D356F">
            <w:pPr>
              <w:pStyle w:val="ListParagraph"/>
              <w:numPr>
                <w:ilvl w:val="0"/>
                <w:numId w:val="2"/>
              </w:numPr>
              <w:spacing w:line="276" w:lineRule="auto"/>
              <w:rPr>
                <w:rFonts w:cstheme="minorHAnsi"/>
                <w:bCs/>
              </w:rPr>
            </w:pPr>
            <w:r w:rsidRPr="00AA4F45">
              <w:rPr>
                <w:rFonts w:cstheme="minorHAnsi"/>
                <w:bCs/>
              </w:rPr>
              <w:t xml:space="preserve">A professionally registered engineer (IEng) with a professional engineering institution, such as those listed </w:t>
            </w:r>
            <w:proofErr w:type="gramStart"/>
            <w:r w:rsidRPr="00AA4F45">
              <w:rPr>
                <w:rFonts w:cstheme="minorHAnsi"/>
                <w:bCs/>
              </w:rPr>
              <w:t>above</w:t>
            </w:r>
            <w:proofErr w:type="gramEnd"/>
          </w:p>
          <w:p w14:paraId="708A1478" w14:textId="77777777" w:rsidR="00EA45EB" w:rsidRPr="00AA4F45" w:rsidRDefault="00EA45EB" w:rsidP="006312FC">
            <w:pPr>
              <w:spacing w:line="276" w:lineRule="auto"/>
              <w:rPr>
                <w:rFonts w:cstheme="minorHAnsi"/>
                <w:bCs/>
              </w:rPr>
            </w:pPr>
          </w:p>
          <w:p w14:paraId="77D4407B" w14:textId="7E63474D" w:rsidR="007E7252" w:rsidRPr="0017006D" w:rsidRDefault="0017006D" w:rsidP="007E7252">
            <w:pPr>
              <w:spacing w:line="276" w:lineRule="auto"/>
              <w:rPr>
                <w:rFonts w:cstheme="minorHAnsi"/>
                <w:bCs/>
                <w:i/>
                <w:iCs/>
              </w:rPr>
            </w:pPr>
            <w:r w:rsidRPr="0017006D">
              <w:rPr>
                <w:rFonts w:cstheme="minorHAnsi"/>
                <w:bCs/>
                <w:i/>
                <w:iCs/>
              </w:rPr>
              <w:t xml:space="preserve">A note on entry requirements: </w:t>
            </w:r>
            <w:r w:rsidR="007E7252" w:rsidRPr="0017006D">
              <w:rPr>
                <w:rFonts w:cstheme="minorHAnsi"/>
                <w:bCs/>
                <w:i/>
                <w:iCs/>
              </w:rPr>
              <w:t xml:space="preserve">Advanced entry should be possible: this advanced entry, subject to employer discussions with the training provider, should reduce the ‘typical duration’ of the apprenticeship, as initial </w:t>
            </w:r>
            <w:r w:rsidR="007E7252" w:rsidRPr="0017006D">
              <w:rPr>
                <w:rFonts w:cstheme="minorHAnsi"/>
                <w:bCs/>
                <w:i/>
                <w:iCs/>
              </w:rPr>
              <w:lastRenderedPageBreak/>
              <w:t xml:space="preserve">competence assessment must be carried out and the apprenticeship duration </w:t>
            </w:r>
            <w:r w:rsidRPr="0017006D">
              <w:rPr>
                <w:rFonts w:cstheme="minorHAnsi"/>
                <w:bCs/>
                <w:i/>
                <w:iCs/>
              </w:rPr>
              <w:t>shortened,</w:t>
            </w:r>
            <w:r w:rsidR="007E7252" w:rsidRPr="0017006D">
              <w:rPr>
                <w:rFonts w:cstheme="minorHAnsi"/>
                <w:bCs/>
                <w:i/>
                <w:iCs/>
              </w:rPr>
              <w:t xml:space="preserve"> and costing reduced to reflect recognition of prior competence. </w:t>
            </w:r>
          </w:p>
          <w:p w14:paraId="264D4963" w14:textId="77777777" w:rsidR="007E7252" w:rsidRPr="00AA4F45" w:rsidRDefault="007E7252" w:rsidP="007E7252">
            <w:pPr>
              <w:spacing w:line="276" w:lineRule="auto"/>
              <w:rPr>
                <w:rFonts w:cstheme="minorHAnsi"/>
                <w:bCs/>
              </w:rPr>
            </w:pPr>
          </w:p>
          <w:p w14:paraId="6D60A10C" w14:textId="3F6DB16D" w:rsidR="007E7252" w:rsidRPr="00AA4F45" w:rsidRDefault="0017006D" w:rsidP="006312FC">
            <w:pPr>
              <w:spacing w:line="276" w:lineRule="auto"/>
              <w:rPr>
                <w:rFonts w:cstheme="minorHAnsi"/>
                <w:bCs/>
              </w:rPr>
            </w:pPr>
            <w:r>
              <w:rPr>
                <w:rFonts w:cstheme="minorHAnsi"/>
                <w:bCs/>
              </w:rPr>
              <w:t>The occupation</w:t>
            </w:r>
            <w:r w:rsidR="00EA45EB" w:rsidRPr="00AA4F45">
              <w:rPr>
                <w:rFonts w:cstheme="minorHAnsi"/>
                <w:bCs/>
              </w:rPr>
              <w:t xml:space="preserve"> also mandates the use </w:t>
            </w:r>
            <w:r w:rsidR="00EA45EB" w:rsidRPr="00F25C1A">
              <w:rPr>
                <w:rFonts w:cstheme="minorHAnsi"/>
                <w:bCs/>
              </w:rPr>
              <w:t xml:space="preserve">of an accredited degree qualification for all apprentices, ensuring they have met the requirements for underpinning knowledge and </w:t>
            </w:r>
            <w:r w:rsidRPr="00F25C1A">
              <w:rPr>
                <w:rFonts w:cstheme="minorHAnsi"/>
                <w:bCs/>
              </w:rPr>
              <w:t>understanding</w:t>
            </w:r>
            <w:r w:rsidR="00EA45EB" w:rsidRPr="00F25C1A">
              <w:rPr>
                <w:rFonts w:cstheme="minorHAnsi"/>
                <w:bCs/>
              </w:rPr>
              <w:t xml:space="preserve"> for professional registration as an </w:t>
            </w:r>
            <w:r w:rsidR="007E7252" w:rsidRPr="00F25C1A">
              <w:rPr>
                <w:rFonts w:cstheme="minorHAnsi"/>
                <w:bCs/>
              </w:rPr>
              <w:t xml:space="preserve">Incorporated </w:t>
            </w:r>
            <w:r w:rsidR="00EA45EB" w:rsidRPr="00F25C1A">
              <w:rPr>
                <w:rFonts w:cstheme="minorHAnsi"/>
                <w:bCs/>
              </w:rPr>
              <w:t>Engineer (</w:t>
            </w:r>
            <w:r w:rsidR="007E7252" w:rsidRPr="00F25C1A">
              <w:rPr>
                <w:rFonts w:cstheme="minorHAnsi"/>
                <w:bCs/>
              </w:rPr>
              <w:t>I</w:t>
            </w:r>
            <w:r w:rsidR="00EA45EB" w:rsidRPr="00F25C1A">
              <w:rPr>
                <w:rFonts w:cstheme="minorHAnsi"/>
                <w:bCs/>
              </w:rPr>
              <w:t>Eng</w:t>
            </w:r>
            <w:r w:rsidR="007E7252" w:rsidRPr="00F25C1A">
              <w:rPr>
                <w:rFonts w:cstheme="minorHAnsi"/>
                <w:bCs/>
              </w:rPr>
              <w:t>), with UK-SPEC competences also covered</w:t>
            </w:r>
            <w:r w:rsidR="00EA45EB" w:rsidRPr="00F25C1A">
              <w:rPr>
                <w:rFonts w:cstheme="minorHAnsi"/>
                <w:bCs/>
              </w:rPr>
              <w:t>.</w:t>
            </w:r>
            <w:r w:rsidR="007E7252" w:rsidRPr="00AA4F45">
              <w:rPr>
                <w:rFonts w:cstheme="minorHAnsi"/>
                <w:bCs/>
              </w:rPr>
              <w:t xml:space="preserve"> </w:t>
            </w:r>
          </w:p>
          <w:p w14:paraId="77F071C8" w14:textId="77777777" w:rsidR="007E7252" w:rsidRPr="00AA4F45" w:rsidRDefault="007E7252" w:rsidP="006312FC">
            <w:pPr>
              <w:spacing w:line="276" w:lineRule="auto"/>
              <w:rPr>
                <w:rFonts w:cstheme="minorHAnsi"/>
                <w:bCs/>
              </w:rPr>
            </w:pPr>
          </w:p>
          <w:p w14:paraId="7C4030A8" w14:textId="1E744B2F" w:rsidR="00EA45EB" w:rsidRPr="00AA4F45" w:rsidRDefault="007E7252" w:rsidP="006312FC">
            <w:pPr>
              <w:spacing w:line="276" w:lineRule="auto"/>
              <w:rPr>
                <w:rFonts w:cstheme="minorHAnsi"/>
                <w:bCs/>
              </w:rPr>
            </w:pPr>
            <w:r w:rsidRPr="00AA4F45">
              <w:rPr>
                <w:rFonts w:cstheme="minorHAnsi"/>
                <w:bCs/>
              </w:rPr>
              <w:t>In doing so, we are now bound by the IfATE requirements to embed or ‘integrate’ the mandatory End Point Assessment into the degree award</w:t>
            </w:r>
            <w:r w:rsidR="00F25C1A">
              <w:rPr>
                <w:rFonts w:cstheme="minorHAnsi"/>
                <w:bCs/>
              </w:rPr>
              <w:t xml:space="preserve"> itself</w:t>
            </w:r>
            <w:r w:rsidRPr="00AA4F45">
              <w:rPr>
                <w:rFonts w:cstheme="minorHAnsi"/>
                <w:bCs/>
              </w:rPr>
              <w:t>, with degree providers required to follow the EPA plan, including ensuing they recruit and train professional engineers to assess the apprentice, and offer EPA as a credit bearing assessment method. The final credit bearing EPA element of the degree</w:t>
            </w:r>
            <w:r w:rsidR="00F25C1A">
              <w:rPr>
                <w:rFonts w:cstheme="minorHAnsi"/>
                <w:bCs/>
              </w:rPr>
              <w:t xml:space="preserve"> award and apprenticeship</w:t>
            </w:r>
            <w:r w:rsidRPr="00AA4F45">
              <w:rPr>
                <w:rFonts w:cstheme="minorHAnsi"/>
                <w:bCs/>
              </w:rPr>
              <w:t xml:space="preserve"> can only be started once employers are satisfied the apprentice has met </w:t>
            </w:r>
            <w:r w:rsidR="00F25C1A">
              <w:rPr>
                <w:rFonts w:cstheme="minorHAnsi"/>
                <w:bCs/>
              </w:rPr>
              <w:t>‘</w:t>
            </w:r>
            <w:r w:rsidRPr="00AA4F45">
              <w:rPr>
                <w:rFonts w:cstheme="minorHAnsi"/>
                <w:bCs/>
              </w:rPr>
              <w:t>gateway</w:t>
            </w:r>
            <w:r w:rsidR="00F25C1A">
              <w:rPr>
                <w:rFonts w:cstheme="minorHAnsi"/>
                <w:bCs/>
              </w:rPr>
              <w:t>’</w:t>
            </w:r>
            <w:r w:rsidRPr="00AA4F45">
              <w:rPr>
                <w:rFonts w:cstheme="minorHAnsi"/>
                <w:bCs/>
              </w:rPr>
              <w:t xml:space="preserve"> requirements.  </w:t>
            </w:r>
          </w:p>
          <w:p w14:paraId="4597A0FB" w14:textId="357580A0" w:rsidR="00EA45EB" w:rsidRPr="00AA4F45" w:rsidRDefault="00EA45EB" w:rsidP="006312FC">
            <w:pPr>
              <w:spacing w:line="276" w:lineRule="auto"/>
              <w:rPr>
                <w:rFonts w:cstheme="minorHAnsi"/>
                <w:bCs/>
              </w:rPr>
            </w:pPr>
          </w:p>
          <w:p w14:paraId="209C41CE" w14:textId="77777777" w:rsidR="00EA45EB" w:rsidRPr="00AA4F45" w:rsidRDefault="00EA45EB" w:rsidP="006312FC">
            <w:pPr>
              <w:spacing w:line="276" w:lineRule="auto"/>
              <w:rPr>
                <w:rFonts w:cstheme="minorHAnsi"/>
                <w:b/>
              </w:rPr>
            </w:pPr>
            <w:r w:rsidRPr="00AA4F45">
              <w:rPr>
                <w:rFonts w:cstheme="minorHAnsi"/>
                <w:b/>
              </w:rPr>
              <w:t xml:space="preserve">Do the descriptions offered fit with the </w:t>
            </w:r>
            <w:proofErr w:type="gramStart"/>
            <w:r w:rsidRPr="00AA4F45">
              <w:rPr>
                <w:rFonts w:cstheme="minorHAnsi"/>
                <w:b/>
              </w:rPr>
              <w:t>manner in which</w:t>
            </w:r>
            <w:proofErr w:type="gramEnd"/>
            <w:r w:rsidRPr="00AA4F45">
              <w:rPr>
                <w:rFonts w:cstheme="minorHAnsi"/>
                <w:b/>
              </w:rPr>
              <w:t xml:space="preserve"> your organisation would support the development of an apprentice to full competence?  </w:t>
            </w:r>
            <w:r w:rsidRPr="00AA4F45">
              <w:rPr>
                <w:rFonts w:cstheme="minorHAnsi"/>
                <w:bCs/>
              </w:rPr>
              <w:t xml:space="preserve">For example: </w:t>
            </w:r>
          </w:p>
          <w:p w14:paraId="25953169" w14:textId="77777777"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Are the typical durations appropriate for </w:t>
            </w:r>
            <w:proofErr w:type="gramStart"/>
            <w:r w:rsidRPr="00AA4F45">
              <w:rPr>
                <w:rFonts w:cstheme="minorHAnsi"/>
                <w:bCs/>
              </w:rPr>
              <w:t>the majority of</w:t>
            </w:r>
            <w:proofErr w:type="gramEnd"/>
            <w:r w:rsidRPr="00AA4F45">
              <w:rPr>
                <w:rFonts w:cstheme="minorHAnsi"/>
                <w:bCs/>
              </w:rPr>
              <w:t xml:space="preserve"> learners who are coming into role from a novice?</w:t>
            </w:r>
          </w:p>
          <w:p w14:paraId="6848579F" w14:textId="3D83D62E"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Do you agree with the inclusion of a mandatory </w:t>
            </w:r>
            <w:r w:rsidR="007E7252" w:rsidRPr="00AA4F45">
              <w:rPr>
                <w:rFonts w:cstheme="minorHAnsi"/>
                <w:bCs/>
              </w:rPr>
              <w:t>accredited degree</w:t>
            </w:r>
            <w:r w:rsidRPr="00AA4F45">
              <w:rPr>
                <w:rFonts w:cstheme="minorHAnsi"/>
                <w:bCs/>
              </w:rPr>
              <w:t xml:space="preserve"> qualification</w:t>
            </w:r>
            <w:r w:rsidR="007E7252" w:rsidRPr="00AA4F45">
              <w:rPr>
                <w:rFonts w:cstheme="minorHAnsi"/>
                <w:bCs/>
              </w:rPr>
              <w:t>?</w:t>
            </w:r>
          </w:p>
          <w:p w14:paraId="3A566DD7" w14:textId="255BE7BF"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Do you agree with the link to professional registered status as an </w:t>
            </w:r>
            <w:r w:rsidR="007E7252" w:rsidRPr="00AA4F45">
              <w:rPr>
                <w:rFonts w:cstheme="minorHAnsi"/>
                <w:bCs/>
              </w:rPr>
              <w:t xml:space="preserve">Incorporated </w:t>
            </w:r>
            <w:r w:rsidRPr="00AA4F45">
              <w:rPr>
                <w:rFonts w:cstheme="minorHAnsi"/>
                <w:bCs/>
              </w:rPr>
              <w:t>Engineer</w:t>
            </w:r>
            <w:r w:rsidR="007E7252" w:rsidRPr="00AA4F45">
              <w:rPr>
                <w:rFonts w:cstheme="minorHAnsi"/>
                <w:bCs/>
              </w:rPr>
              <w:t xml:space="preserve"> </w:t>
            </w:r>
            <w:r w:rsidRPr="00AA4F45">
              <w:rPr>
                <w:rFonts w:cstheme="minorHAnsi"/>
                <w:bCs/>
              </w:rPr>
              <w:t>(</w:t>
            </w:r>
            <w:r w:rsidR="007E7252" w:rsidRPr="00AA4F45">
              <w:rPr>
                <w:rFonts w:cstheme="minorHAnsi"/>
                <w:bCs/>
              </w:rPr>
              <w:t>I</w:t>
            </w:r>
            <w:r w:rsidRPr="00AA4F45">
              <w:rPr>
                <w:rFonts w:cstheme="minorHAnsi"/>
                <w:bCs/>
              </w:rPr>
              <w:t>Eng</w:t>
            </w:r>
            <w:r w:rsidR="007E7252" w:rsidRPr="00AA4F45">
              <w:rPr>
                <w:rFonts w:cstheme="minorHAnsi"/>
                <w:bCs/>
              </w:rPr>
              <w:t>)</w:t>
            </w:r>
            <w:r w:rsidRPr="00AA4F45">
              <w:rPr>
                <w:rFonts w:cstheme="minorHAnsi"/>
                <w:bCs/>
              </w:rPr>
              <w:t>?</w:t>
            </w:r>
          </w:p>
          <w:p w14:paraId="20C0AD58" w14:textId="77777777" w:rsidR="00EA45EB" w:rsidRPr="00AA4F45" w:rsidRDefault="00EA45EB" w:rsidP="006312FC">
            <w:pPr>
              <w:pStyle w:val="ListParagraph"/>
              <w:numPr>
                <w:ilvl w:val="0"/>
                <w:numId w:val="1"/>
              </w:numPr>
              <w:spacing w:line="276" w:lineRule="auto"/>
              <w:rPr>
                <w:rFonts w:cstheme="minorHAnsi"/>
                <w:bCs/>
              </w:rPr>
            </w:pPr>
            <w:r w:rsidRPr="00AA4F45">
              <w:rPr>
                <w:rFonts w:cstheme="minorHAnsi"/>
                <w:bCs/>
              </w:rPr>
              <w:t xml:space="preserve">Would this work for you as a large, </w:t>
            </w:r>
            <w:proofErr w:type="gramStart"/>
            <w:r w:rsidRPr="00AA4F45">
              <w:rPr>
                <w:rFonts w:cstheme="minorHAnsi"/>
                <w:bCs/>
              </w:rPr>
              <w:t>medium</w:t>
            </w:r>
            <w:proofErr w:type="gramEnd"/>
            <w:r w:rsidRPr="00AA4F45">
              <w:rPr>
                <w:rFonts w:cstheme="minorHAnsi"/>
                <w:bCs/>
              </w:rPr>
              <w:t xml:space="preserve"> or small company, or a provider of training?</w:t>
            </w:r>
          </w:p>
          <w:p w14:paraId="1AC6D373" w14:textId="77777777" w:rsidR="00EA45EB" w:rsidRPr="00AA4F45" w:rsidRDefault="00EA45EB" w:rsidP="006312FC">
            <w:pPr>
              <w:pStyle w:val="ListParagraph"/>
              <w:numPr>
                <w:ilvl w:val="0"/>
                <w:numId w:val="1"/>
              </w:numPr>
              <w:spacing w:line="276" w:lineRule="auto"/>
              <w:rPr>
                <w:rFonts w:cstheme="minorHAnsi"/>
                <w:b/>
              </w:rPr>
            </w:pPr>
            <w:r w:rsidRPr="00AA4F45">
              <w:rPr>
                <w:rFonts w:cstheme="minorHAnsi"/>
                <w:bCs/>
              </w:rPr>
              <w:t>Are there any issues that we may not have foreseen?</w:t>
            </w:r>
            <w:r w:rsidRPr="00AA4F45">
              <w:rPr>
                <w:rFonts w:cstheme="minorHAnsi"/>
                <w:b/>
              </w:rPr>
              <w:t xml:space="preserve"> </w:t>
            </w:r>
          </w:p>
        </w:tc>
      </w:tr>
      <w:tr w:rsidR="00EA45EB" w:rsidRPr="00AA4F45" w14:paraId="3DC22814" w14:textId="77777777" w:rsidTr="00FF4DA4">
        <w:tc>
          <w:tcPr>
            <w:tcW w:w="10053" w:type="dxa"/>
            <w:shd w:val="clear" w:color="auto" w:fill="4472C4" w:themeFill="accent1"/>
          </w:tcPr>
          <w:p w14:paraId="267DA8D1" w14:textId="77777777" w:rsidR="00EA45EB" w:rsidRPr="00AA4F45" w:rsidRDefault="00EA45EB" w:rsidP="006312FC">
            <w:pPr>
              <w:spacing w:line="276" w:lineRule="auto"/>
              <w:rPr>
                <w:rFonts w:cstheme="minorHAnsi"/>
                <w:b/>
              </w:rPr>
            </w:pPr>
            <w:r w:rsidRPr="00FF4DA4">
              <w:rPr>
                <w:rFonts w:cstheme="minorHAnsi"/>
                <w:b/>
                <w:color w:val="FFFFFF" w:themeColor="background1"/>
              </w:rPr>
              <w:lastRenderedPageBreak/>
              <w:t>Please provide your comments below:</w:t>
            </w:r>
          </w:p>
        </w:tc>
      </w:tr>
      <w:tr w:rsidR="00EA45EB" w:rsidRPr="00AA4F45" w14:paraId="5F313026" w14:textId="77777777" w:rsidTr="00FF4DA4">
        <w:tc>
          <w:tcPr>
            <w:tcW w:w="10053" w:type="dxa"/>
          </w:tcPr>
          <w:p w14:paraId="5C884C0C" w14:textId="77777777" w:rsidR="00EA45EB" w:rsidRPr="00AA4F45" w:rsidRDefault="00EA45EB" w:rsidP="006312FC">
            <w:pPr>
              <w:spacing w:line="276" w:lineRule="auto"/>
              <w:rPr>
                <w:rFonts w:cstheme="minorHAnsi"/>
                <w:b/>
              </w:rPr>
            </w:pPr>
          </w:p>
          <w:p w14:paraId="73DA5ED1" w14:textId="77777777" w:rsidR="00EA45EB" w:rsidRPr="00AA4F45" w:rsidRDefault="00EA45EB" w:rsidP="006312FC">
            <w:pPr>
              <w:spacing w:line="276" w:lineRule="auto"/>
              <w:rPr>
                <w:rFonts w:cstheme="minorHAnsi"/>
                <w:b/>
              </w:rPr>
            </w:pPr>
          </w:p>
          <w:p w14:paraId="26BC0EAB" w14:textId="77777777" w:rsidR="007E7252" w:rsidRPr="00AA4F45" w:rsidRDefault="007E7252" w:rsidP="006312FC">
            <w:pPr>
              <w:spacing w:line="276" w:lineRule="auto"/>
              <w:rPr>
                <w:rFonts w:cstheme="minorHAnsi"/>
                <w:b/>
              </w:rPr>
            </w:pPr>
          </w:p>
          <w:p w14:paraId="1B747ECD" w14:textId="77777777" w:rsidR="00EA45EB" w:rsidRPr="00AA4F45" w:rsidRDefault="00EA45EB" w:rsidP="006312FC">
            <w:pPr>
              <w:spacing w:line="276" w:lineRule="auto"/>
              <w:rPr>
                <w:rFonts w:cstheme="minorHAnsi"/>
                <w:b/>
              </w:rPr>
            </w:pPr>
          </w:p>
        </w:tc>
      </w:tr>
    </w:tbl>
    <w:p w14:paraId="7D110C0D" w14:textId="77777777" w:rsidR="00EA45EB" w:rsidRPr="00AA4F45" w:rsidRDefault="00EA45EB" w:rsidP="00EA45EB">
      <w:pPr>
        <w:rPr>
          <w:rFonts w:cstheme="minorHAnsi"/>
          <w:b/>
          <w:color w:val="FFFFFF" w:themeColor="background1"/>
        </w:rPr>
      </w:pPr>
    </w:p>
    <w:p w14:paraId="3D4EB7B6" w14:textId="77777777" w:rsidR="00EA45EB" w:rsidRPr="00AA4F45" w:rsidRDefault="00EA45EB" w:rsidP="00EA45EB">
      <w:pPr>
        <w:rPr>
          <w:rFonts w:cstheme="minorHAnsi"/>
          <w:b/>
        </w:rPr>
      </w:pPr>
    </w:p>
    <w:p w14:paraId="13E9907B" w14:textId="4806B020" w:rsidR="00EC320F" w:rsidRPr="00AA4F45" w:rsidRDefault="00EC320F">
      <w:pPr>
        <w:rPr>
          <w:rFonts w:cstheme="minorHAnsi"/>
          <w:b/>
          <w:color w:val="FFFFFF" w:themeColor="background1"/>
        </w:rPr>
      </w:pPr>
    </w:p>
    <w:p w14:paraId="625D2862" w14:textId="77777777" w:rsidR="009D61CA" w:rsidRPr="00AA4F45" w:rsidRDefault="009D61CA">
      <w:pPr>
        <w:rPr>
          <w:rFonts w:cstheme="minorHAnsi"/>
          <w:b/>
          <w:color w:val="FFFFFF" w:themeColor="background1"/>
        </w:rPr>
      </w:pPr>
      <w:r w:rsidRPr="00AA4F45">
        <w:rPr>
          <w:rFonts w:cstheme="minorHAnsi"/>
          <w:b/>
          <w:color w:val="FFFFFF" w:themeColor="background1"/>
        </w:rPr>
        <w:br w:type="page"/>
      </w:r>
    </w:p>
    <w:p w14:paraId="2EF17975" w14:textId="77777777" w:rsidR="00F25C1A" w:rsidRDefault="00F25C1A" w:rsidP="00D910CA">
      <w:pPr>
        <w:shd w:val="clear" w:color="auto" w:fill="4472C4" w:themeFill="accent1"/>
        <w:rPr>
          <w:rFonts w:cstheme="minorHAnsi"/>
          <w:b/>
          <w:color w:val="FFFFFF" w:themeColor="background1"/>
        </w:rPr>
        <w:sectPr w:rsidR="00F25C1A" w:rsidSect="00A918BA">
          <w:headerReference w:type="even" r:id="rId10"/>
          <w:headerReference w:type="default" r:id="rId11"/>
          <w:headerReference w:type="first" r:id="rId12"/>
          <w:pgSz w:w="11906" w:h="16838" w:code="9"/>
          <w:pgMar w:top="851" w:right="851" w:bottom="851" w:left="992" w:header="709" w:footer="709" w:gutter="0"/>
          <w:cols w:space="708"/>
          <w:docGrid w:linePitch="360"/>
        </w:sectPr>
      </w:pPr>
    </w:p>
    <w:p w14:paraId="019F7BA3" w14:textId="7F72636C" w:rsidR="00D910CA" w:rsidRPr="00AA4F45" w:rsidRDefault="00D910CA" w:rsidP="00D910CA">
      <w:pPr>
        <w:shd w:val="clear" w:color="auto" w:fill="4472C4" w:themeFill="accent1"/>
        <w:rPr>
          <w:rFonts w:cstheme="minorHAnsi"/>
          <w:b/>
          <w:color w:val="FFFFFF" w:themeColor="background1"/>
        </w:rPr>
      </w:pPr>
      <w:r w:rsidRPr="00AA4F45">
        <w:rPr>
          <w:rFonts w:cstheme="minorHAnsi"/>
          <w:b/>
          <w:color w:val="FFFFFF" w:themeColor="background1"/>
        </w:rPr>
        <w:lastRenderedPageBreak/>
        <w:t xml:space="preserve">DUTIES </w:t>
      </w:r>
    </w:p>
    <w:tbl>
      <w:tblPr>
        <w:tblStyle w:val="TableGrid"/>
        <w:tblW w:w="15163" w:type="dxa"/>
        <w:tblLook w:val="04A0" w:firstRow="1" w:lastRow="0" w:firstColumn="1" w:lastColumn="0" w:noHBand="0" w:noVBand="1"/>
      </w:tblPr>
      <w:tblGrid>
        <w:gridCol w:w="9067"/>
        <w:gridCol w:w="6096"/>
      </w:tblGrid>
      <w:tr w:rsidR="00AA4F45" w:rsidRPr="00AA4F45" w14:paraId="4AEFB933" w14:textId="77777777" w:rsidTr="00F25C1A">
        <w:tc>
          <w:tcPr>
            <w:tcW w:w="9067" w:type="dxa"/>
            <w:shd w:val="clear" w:color="auto" w:fill="4472C4" w:themeFill="accent1"/>
          </w:tcPr>
          <w:p w14:paraId="1F3E07F1" w14:textId="71667EEF" w:rsidR="00AA4F45" w:rsidRPr="00AA4F45" w:rsidRDefault="00AA4F45" w:rsidP="00AA4F45">
            <w:pPr>
              <w:rPr>
                <w:rFonts w:cstheme="minorHAnsi"/>
              </w:rPr>
            </w:pPr>
            <w:r w:rsidRPr="00AA4F45">
              <w:rPr>
                <w:rFonts w:cstheme="minorHAnsi"/>
                <w:bCs/>
                <w:color w:val="FFFFFF" w:themeColor="background1"/>
              </w:rPr>
              <w:t xml:space="preserve">These are the proposed duties that all </w:t>
            </w:r>
            <w:r w:rsidR="00902A5B">
              <w:rPr>
                <w:rFonts w:cstheme="minorHAnsi"/>
                <w:bCs/>
                <w:color w:val="FFFFFF" w:themeColor="background1"/>
              </w:rPr>
              <w:t>civil</w:t>
            </w:r>
            <w:r w:rsidR="00FF4DA4">
              <w:rPr>
                <w:rFonts w:cstheme="minorHAnsi"/>
                <w:bCs/>
                <w:color w:val="FFFFFF" w:themeColor="background1"/>
              </w:rPr>
              <w:t xml:space="preserve"> engineers</w:t>
            </w:r>
            <w:r w:rsidRPr="00AA4F45">
              <w:rPr>
                <w:rFonts w:cstheme="minorHAnsi"/>
                <w:bCs/>
                <w:color w:val="FFFFFF" w:themeColor="background1"/>
              </w:rPr>
              <w:t xml:space="preserve"> will typically undertake on a regular basis.</w:t>
            </w:r>
          </w:p>
        </w:tc>
        <w:tc>
          <w:tcPr>
            <w:tcW w:w="6096" w:type="dxa"/>
            <w:shd w:val="clear" w:color="auto" w:fill="4472C4" w:themeFill="accent1"/>
          </w:tcPr>
          <w:p w14:paraId="7B7C793A" w14:textId="10F9A144" w:rsidR="00AA4F45" w:rsidRPr="00AA4F45" w:rsidRDefault="00AA4F45" w:rsidP="00AA4F45">
            <w:pPr>
              <w:rPr>
                <w:rFonts w:cstheme="minorHAnsi"/>
                <w:bCs/>
                <w:color w:val="FFFFFF" w:themeColor="background1"/>
              </w:rPr>
            </w:pPr>
            <w:r w:rsidRPr="00AA4F45">
              <w:rPr>
                <w:rFonts w:cstheme="minorHAnsi"/>
                <w:b/>
                <w:color w:val="FFFFFF" w:themeColor="background1"/>
              </w:rPr>
              <w:t xml:space="preserve">QUESTION </w:t>
            </w:r>
            <w:r w:rsidR="00FF4DA4">
              <w:rPr>
                <w:rFonts w:cstheme="minorHAnsi"/>
                <w:b/>
                <w:color w:val="FFFFFF" w:themeColor="background1"/>
              </w:rPr>
              <w:t>4</w:t>
            </w:r>
            <w:r w:rsidRPr="00AA4F45">
              <w:rPr>
                <w:rFonts w:cstheme="minorHAnsi"/>
                <w:b/>
                <w:color w:val="FFFFFF" w:themeColor="background1"/>
              </w:rPr>
              <w:t>:</w:t>
            </w:r>
            <w:r w:rsidRPr="00AA4F45">
              <w:rPr>
                <w:rFonts w:cstheme="minorHAnsi"/>
                <w:bCs/>
                <w:color w:val="FFFFFF" w:themeColor="background1"/>
              </w:rPr>
              <w:t xml:space="preserve"> Please consider these as regular activities expected of a </w:t>
            </w:r>
            <w:r w:rsidR="00902A5B">
              <w:rPr>
                <w:rFonts w:cstheme="minorHAnsi"/>
                <w:bCs/>
                <w:color w:val="FFFFFF" w:themeColor="background1"/>
              </w:rPr>
              <w:t>civil</w:t>
            </w:r>
            <w:r w:rsidR="00FF4DA4" w:rsidRPr="00FF4DA4">
              <w:rPr>
                <w:rFonts w:cstheme="minorHAnsi"/>
                <w:bCs/>
                <w:color w:val="FFFFFF" w:themeColor="background1"/>
              </w:rPr>
              <w:t xml:space="preserve"> engineer</w:t>
            </w:r>
            <w:r w:rsidR="00FF4DA4">
              <w:rPr>
                <w:rFonts w:cstheme="minorHAnsi"/>
                <w:bCs/>
                <w:color w:val="FFFFFF" w:themeColor="background1"/>
              </w:rPr>
              <w:t xml:space="preserve"> </w:t>
            </w:r>
            <w:r w:rsidRPr="00AA4F45">
              <w:rPr>
                <w:rFonts w:cstheme="minorHAnsi"/>
                <w:bCs/>
                <w:color w:val="FFFFFF" w:themeColor="background1"/>
              </w:rPr>
              <w:t xml:space="preserve">at the end of this apprenticeship.  </w:t>
            </w:r>
          </w:p>
          <w:p w14:paraId="7CD31EF4" w14:textId="5CC13789" w:rsidR="00AA4F45" w:rsidRPr="00AA4F45" w:rsidRDefault="00AA4F45" w:rsidP="00AA4F45">
            <w:pPr>
              <w:rPr>
                <w:rFonts w:cstheme="minorHAnsi"/>
                <w:color w:val="FFFFFF" w:themeColor="background1"/>
              </w:rPr>
            </w:pPr>
            <w:r w:rsidRPr="00AA4F45">
              <w:rPr>
                <w:rFonts w:cstheme="minorHAnsi"/>
                <w:bCs/>
                <w:color w:val="FFFFFF" w:themeColor="background1"/>
              </w:rPr>
              <w:t xml:space="preserve">Do you agree with these duties? </w:t>
            </w:r>
          </w:p>
          <w:p w14:paraId="29C3786D" w14:textId="26D701FB" w:rsidR="001422E9" w:rsidRPr="001422E9" w:rsidRDefault="00AA4F45" w:rsidP="00AA4F45">
            <w:pPr>
              <w:rPr>
                <w:rFonts w:cstheme="minorHAnsi"/>
                <w:bCs/>
                <w:color w:val="FFFFFF" w:themeColor="background1"/>
              </w:rPr>
            </w:pPr>
            <w:r w:rsidRPr="00AA4F45">
              <w:rPr>
                <w:rFonts w:cstheme="minorHAnsi"/>
                <w:bCs/>
                <w:color w:val="FFFFFF" w:themeColor="background1"/>
              </w:rPr>
              <w:t xml:space="preserve">Is there further feedback you would like us to consider? </w:t>
            </w:r>
          </w:p>
        </w:tc>
      </w:tr>
      <w:tr w:rsidR="00850572" w:rsidRPr="00AA4F45" w14:paraId="49B2D593" w14:textId="34F3260F" w:rsidTr="00F25C1A">
        <w:tc>
          <w:tcPr>
            <w:tcW w:w="9067" w:type="dxa"/>
            <w:shd w:val="clear" w:color="auto" w:fill="auto"/>
          </w:tcPr>
          <w:p w14:paraId="5C65D7CF" w14:textId="52252710" w:rsidR="00850572" w:rsidRPr="00AA4F45" w:rsidRDefault="00850572" w:rsidP="005D356F">
            <w:pPr>
              <w:pStyle w:val="ListParagraph"/>
              <w:numPr>
                <w:ilvl w:val="0"/>
                <w:numId w:val="9"/>
              </w:numPr>
              <w:ind w:left="453" w:hanging="357"/>
              <w:rPr>
                <w:rFonts w:cstheme="minorHAnsi"/>
                <w:lang w:val="en-US"/>
              </w:rPr>
            </w:pPr>
            <w:r w:rsidRPr="003E69A8">
              <w:t xml:space="preserve">Deliver civil engineering solutions to complex technical problems, by preparing, </w:t>
            </w:r>
            <w:proofErr w:type="gramStart"/>
            <w:r w:rsidRPr="003E69A8">
              <w:t>producing</w:t>
            </w:r>
            <w:proofErr w:type="gramEnd"/>
            <w:r w:rsidRPr="003E69A8">
              <w:t xml:space="preserve"> and presenting engineering diagrams and documents, to engineering specifications, industry codes of practice, regulations, standards, and procedures </w:t>
            </w:r>
          </w:p>
        </w:tc>
        <w:tc>
          <w:tcPr>
            <w:tcW w:w="6096" w:type="dxa"/>
          </w:tcPr>
          <w:p w14:paraId="6F07CC03" w14:textId="4AFE9D1B" w:rsidR="00850572" w:rsidRPr="00AA4F45" w:rsidRDefault="00850572" w:rsidP="00850572">
            <w:pPr>
              <w:rPr>
                <w:rFonts w:cstheme="minorHAnsi"/>
              </w:rPr>
            </w:pPr>
          </w:p>
        </w:tc>
      </w:tr>
      <w:tr w:rsidR="00850572" w:rsidRPr="00AA4F45" w14:paraId="0C271905" w14:textId="192A82A2" w:rsidTr="00F25C1A">
        <w:tc>
          <w:tcPr>
            <w:tcW w:w="9067" w:type="dxa"/>
            <w:shd w:val="clear" w:color="auto" w:fill="auto"/>
          </w:tcPr>
          <w:p w14:paraId="6CB8477C" w14:textId="390BD9D3" w:rsidR="00850572" w:rsidRPr="00AA4F45" w:rsidRDefault="00850572" w:rsidP="005D356F">
            <w:pPr>
              <w:pStyle w:val="ListParagraph"/>
              <w:numPr>
                <w:ilvl w:val="0"/>
                <w:numId w:val="9"/>
              </w:numPr>
              <w:ind w:left="453" w:hanging="357"/>
              <w:rPr>
                <w:rFonts w:cstheme="minorHAnsi"/>
                <w:lang w:val="en-US"/>
              </w:rPr>
            </w:pPr>
            <w:r w:rsidRPr="003E69A8">
              <w:t xml:space="preserve">Deliver appropriate and effective technical civil engineering solutions, by identifying, selecting, </w:t>
            </w:r>
            <w:proofErr w:type="gramStart"/>
            <w:r w:rsidRPr="003E69A8">
              <w:t>reviewing</w:t>
            </w:r>
            <w:proofErr w:type="gramEnd"/>
            <w:r w:rsidRPr="003E69A8">
              <w:t xml:space="preserve"> and evaluating data and technical information, and by using a range of appropriate advanced engineering methods and processes, including the undertaking of complex calculations</w:t>
            </w:r>
          </w:p>
        </w:tc>
        <w:tc>
          <w:tcPr>
            <w:tcW w:w="6096" w:type="dxa"/>
          </w:tcPr>
          <w:p w14:paraId="0EE237ED" w14:textId="24DDED9A" w:rsidR="00850572" w:rsidRPr="00AA4F45" w:rsidRDefault="00850572" w:rsidP="00850572">
            <w:pPr>
              <w:rPr>
                <w:rFonts w:cstheme="minorHAnsi"/>
              </w:rPr>
            </w:pPr>
          </w:p>
        </w:tc>
      </w:tr>
      <w:tr w:rsidR="00850572" w:rsidRPr="00AA4F45" w14:paraId="50084557" w14:textId="178845FC" w:rsidTr="00F25C1A">
        <w:tc>
          <w:tcPr>
            <w:tcW w:w="9067" w:type="dxa"/>
            <w:shd w:val="clear" w:color="auto" w:fill="auto"/>
          </w:tcPr>
          <w:p w14:paraId="175C31E0" w14:textId="0215C96B" w:rsidR="00850572" w:rsidRPr="00AA4F45" w:rsidRDefault="00850572" w:rsidP="005D356F">
            <w:pPr>
              <w:pStyle w:val="ListParagraph"/>
              <w:numPr>
                <w:ilvl w:val="0"/>
                <w:numId w:val="9"/>
              </w:numPr>
              <w:ind w:left="453" w:hanging="357"/>
              <w:rPr>
                <w:rFonts w:cstheme="minorHAnsi"/>
              </w:rPr>
            </w:pPr>
            <w:r w:rsidRPr="003E69A8">
              <w:t xml:space="preserve">Manage civil engineering projects, </w:t>
            </w:r>
            <w:proofErr w:type="gramStart"/>
            <w:r w:rsidRPr="003E69A8">
              <w:t>tasks</w:t>
            </w:r>
            <w:proofErr w:type="gramEnd"/>
            <w:r w:rsidRPr="003E69A8">
              <w:t xml:space="preserve"> and team members, by applying engineering management principles to effectively identify, organise and manage resources whilst implementing, and reporting on the performance of civil engineering projects against specifications, budgets or costs, targets and timescales, and with consideration for quality, security, safety and the contracted terms and conditions</w:t>
            </w:r>
          </w:p>
        </w:tc>
        <w:tc>
          <w:tcPr>
            <w:tcW w:w="6096" w:type="dxa"/>
          </w:tcPr>
          <w:p w14:paraId="61F18194" w14:textId="70F0E9C9" w:rsidR="00850572" w:rsidRPr="00AA4F45" w:rsidRDefault="00850572" w:rsidP="00850572">
            <w:pPr>
              <w:rPr>
                <w:rFonts w:cstheme="minorHAnsi"/>
              </w:rPr>
            </w:pPr>
          </w:p>
        </w:tc>
      </w:tr>
      <w:tr w:rsidR="00850572" w:rsidRPr="00AA4F45" w14:paraId="0B1AE154" w14:textId="0904EAFA" w:rsidTr="00F25C1A">
        <w:tc>
          <w:tcPr>
            <w:tcW w:w="9067" w:type="dxa"/>
            <w:shd w:val="clear" w:color="auto" w:fill="auto"/>
          </w:tcPr>
          <w:p w14:paraId="15D3E69E" w14:textId="39E1EBF6" w:rsidR="00850572" w:rsidRPr="00AA4F45" w:rsidRDefault="00850572" w:rsidP="005D356F">
            <w:pPr>
              <w:pStyle w:val="ListParagraph"/>
              <w:numPr>
                <w:ilvl w:val="0"/>
                <w:numId w:val="9"/>
              </w:numPr>
              <w:ind w:left="453" w:hanging="357"/>
              <w:rPr>
                <w:rFonts w:cstheme="minorHAnsi"/>
              </w:rPr>
            </w:pPr>
            <w:r w:rsidRPr="003E69A8">
              <w:t>Contribute to the design and development of civil engineering systems, checking the systems designed or delivered meet the requirements of the end user or business need, and that relevent industry standards and procedures are adhered to</w:t>
            </w:r>
          </w:p>
        </w:tc>
        <w:tc>
          <w:tcPr>
            <w:tcW w:w="6096" w:type="dxa"/>
          </w:tcPr>
          <w:p w14:paraId="1CB734FD" w14:textId="6545B0BD" w:rsidR="00850572" w:rsidRPr="00AA4F45" w:rsidRDefault="00850572" w:rsidP="00850572">
            <w:pPr>
              <w:rPr>
                <w:rFonts w:cstheme="minorHAnsi"/>
                <w:highlight w:val="red"/>
              </w:rPr>
            </w:pPr>
          </w:p>
        </w:tc>
      </w:tr>
      <w:tr w:rsidR="00850572" w:rsidRPr="00AA4F45" w14:paraId="4A3968EE" w14:textId="3B78A248" w:rsidTr="00F25C1A">
        <w:tc>
          <w:tcPr>
            <w:tcW w:w="9067" w:type="dxa"/>
            <w:shd w:val="clear" w:color="auto" w:fill="auto"/>
          </w:tcPr>
          <w:p w14:paraId="6D918BBD" w14:textId="67E14A52" w:rsidR="00850572" w:rsidRPr="00AA4F45" w:rsidRDefault="00850572" w:rsidP="005D356F">
            <w:pPr>
              <w:pStyle w:val="ListParagraph"/>
              <w:numPr>
                <w:ilvl w:val="0"/>
                <w:numId w:val="9"/>
              </w:numPr>
              <w:ind w:left="453" w:hanging="357"/>
              <w:rPr>
                <w:rFonts w:cstheme="minorHAnsi"/>
              </w:rPr>
            </w:pPr>
            <w:r w:rsidRPr="003E69A8">
              <w:t xml:space="preserve">Use a range of advanced practical and workshop skills, selecting and applying appropriate materials, equipment, </w:t>
            </w:r>
            <w:proofErr w:type="gramStart"/>
            <w:r w:rsidRPr="003E69A8">
              <w:t>technologies</w:t>
            </w:r>
            <w:proofErr w:type="gramEnd"/>
            <w:r w:rsidRPr="003E69A8">
              <w:t xml:space="preserve"> and processes, to plan, undertake, analyse and evaluate civil engineering activities</w:t>
            </w:r>
          </w:p>
        </w:tc>
        <w:tc>
          <w:tcPr>
            <w:tcW w:w="6096" w:type="dxa"/>
          </w:tcPr>
          <w:p w14:paraId="1DF66BDD" w14:textId="3D9A3214" w:rsidR="00850572" w:rsidRPr="00AA4F45" w:rsidRDefault="00850572" w:rsidP="00850572">
            <w:pPr>
              <w:rPr>
                <w:rFonts w:cstheme="minorHAnsi"/>
              </w:rPr>
            </w:pPr>
          </w:p>
        </w:tc>
      </w:tr>
      <w:tr w:rsidR="00850572" w:rsidRPr="00AA4F45" w14:paraId="73076D3B" w14:textId="1194D09C" w:rsidTr="00F25C1A">
        <w:tc>
          <w:tcPr>
            <w:tcW w:w="9067" w:type="dxa"/>
            <w:shd w:val="clear" w:color="auto" w:fill="auto"/>
          </w:tcPr>
          <w:p w14:paraId="6147A10A" w14:textId="3DAF9583" w:rsidR="00850572" w:rsidRPr="00AA4F45" w:rsidRDefault="00850572" w:rsidP="005D356F">
            <w:pPr>
              <w:pStyle w:val="ListParagraph"/>
              <w:numPr>
                <w:ilvl w:val="0"/>
                <w:numId w:val="9"/>
              </w:numPr>
              <w:ind w:left="453" w:hanging="357"/>
              <w:rPr>
                <w:rFonts w:cstheme="minorHAnsi"/>
              </w:rPr>
            </w:pPr>
            <w:r w:rsidRPr="003E69A8">
              <w:t xml:space="preserve">Use analytical and engineering analysis software (such as Computer Aided Design (CAD and Revit), digital data modelling systems (such as Building Information Management (BIM), Building Energy Management Systems (BEMS), and other techniques), to inform, develop or manage civil engineering solutions, whilst recognising the limitations of the techniques used  </w:t>
            </w:r>
          </w:p>
        </w:tc>
        <w:tc>
          <w:tcPr>
            <w:tcW w:w="6096" w:type="dxa"/>
          </w:tcPr>
          <w:p w14:paraId="1513A38D" w14:textId="5F8006ED" w:rsidR="00850572" w:rsidRPr="00AA4F45" w:rsidRDefault="00850572" w:rsidP="00850572">
            <w:pPr>
              <w:rPr>
                <w:rFonts w:cstheme="minorHAnsi"/>
              </w:rPr>
            </w:pPr>
          </w:p>
        </w:tc>
      </w:tr>
      <w:tr w:rsidR="00850572" w:rsidRPr="00AA4F45" w14:paraId="34A846BE" w14:textId="2D761883" w:rsidTr="00F25C1A">
        <w:trPr>
          <w:trHeight w:val="842"/>
        </w:trPr>
        <w:tc>
          <w:tcPr>
            <w:tcW w:w="9067" w:type="dxa"/>
            <w:shd w:val="clear" w:color="auto" w:fill="auto"/>
          </w:tcPr>
          <w:p w14:paraId="4DF80ACB" w14:textId="72531174" w:rsidR="00850572" w:rsidRPr="00AA4F45" w:rsidRDefault="00850572" w:rsidP="005D356F">
            <w:pPr>
              <w:pStyle w:val="ListParagraph"/>
              <w:numPr>
                <w:ilvl w:val="0"/>
                <w:numId w:val="9"/>
              </w:numPr>
              <w:ind w:left="453" w:hanging="357"/>
              <w:rPr>
                <w:rFonts w:cstheme="minorHAnsi"/>
              </w:rPr>
            </w:pPr>
            <w:r w:rsidRPr="003E69A8">
              <w:t xml:space="preserve">Ensure compliance with health, safety &amp; welfare requirements, apply safe systems of work, for example the Construction (Design and Management) regulation, understanding the safety implications of their </w:t>
            </w:r>
            <w:proofErr w:type="gramStart"/>
            <w:r w:rsidRPr="003E69A8">
              <w:t>works,  ensuring</w:t>
            </w:r>
            <w:proofErr w:type="gramEnd"/>
            <w:r w:rsidRPr="003E69A8">
              <w:t xml:space="preserve"> they apply and improve safe systems of work</w:t>
            </w:r>
          </w:p>
        </w:tc>
        <w:tc>
          <w:tcPr>
            <w:tcW w:w="6096" w:type="dxa"/>
          </w:tcPr>
          <w:p w14:paraId="26972D96" w14:textId="4D968DE2" w:rsidR="00850572" w:rsidRPr="00AA4F45" w:rsidRDefault="00850572" w:rsidP="00850572">
            <w:pPr>
              <w:rPr>
                <w:rFonts w:cstheme="minorHAnsi"/>
                <w:highlight w:val="red"/>
              </w:rPr>
            </w:pPr>
          </w:p>
        </w:tc>
      </w:tr>
      <w:tr w:rsidR="00850572" w:rsidRPr="00AA4F45" w14:paraId="49C70641" w14:textId="10BC9EB9" w:rsidTr="00F25C1A">
        <w:tc>
          <w:tcPr>
            <w:tcW w:w="9067" w:type="dxa"/>
            <w:shd w:val="clear" w:color="auto" w:fill="auto"/>
          </w:tcPr>
          <w:p w14:paraId="52F785BE" w14:textId="37BBD813" w:rsidR="00850572" w:rsidRPr="00AA4F45" w:rsidRDefault="00850572" w:rsidP="005D356F">
            <w:pPr>
              <w:pStyle w:val="ListParagraph"/>
              <w:numPr>
                <w:ilvl w:val="0"/>
                <w:numId w:val="9"/>
              </w:numPr>
              <w:ind w:left="453" w:hanging="357"/>
              <w:rPr>
                <w:rFonts w:cstheme="minorHAnsi"/>
                <w:lang w:val="en-US"/>
              </w:rPr>
            </w:pPr>
            <w:r w:rsidRPr="003E69A8">
              <w:t xml:space="preserve">Identify, </w:t>
            </w:r>
            <w:proofErr w:type="gramStart"/>
            <w:r w:rsidRPr="003E69A8">
              <w:t>evaluate</w:t>
            </w:r>
            <w:proofErr w:type="gramEnd"/>
            <w:r w:rsidRPr="003E69A8">
              <w:t xml:space="preserve"> and mitigate risks associated with their own work, and in the projects and activities they are responsible for</w:t>
            </w:r>
          </w:p>
        </w:tc>
        <w:tc>
          <w:tcPr>
            <w:tcW w:w="6096" w:type="dxa"/>
          </w:tcPr>
          <w:p w14:paraId="2F21E0C5" w14:textId="23CE0480" w:rsidR="00850572" w:rsidRPr="00AA4F45" w:rsidRDefault="00850572" w:rsidP="00850572">
            <w:pPr>
              <w:rPr>
                <w:rFonts w:cstheme="minorHAnsi"/>
              </w:rPr>
            </w:pPr>
          </w:p>
        </w:tc>
      </w:tr>
      <w:tr w:rsidR="00850572" w:rsidRPr="00AA4F45" w14:paraId="2845014A" w14:textId="41B8BCEF" w:rsidTr="00F25C1A">
        <w:tc>
          <w:tcPr>
            <w:tcW w:w="9067" w:type="dxa"/>
            <w:shd w:val="clear" w:color="auto" w:fill="auto"/>
          </w:tcPr>
          <w:p w14:paraId="7347BD82" w14:textId="631BCD04" w:rsidR="00850572" w:rsidRPr="00AA4F45" w:rsidRDefault="00850572" w:rsidP="005D356F">
            <w:pPr>
              <w:pStyle w:val="ListParagraph"/>
              <w:numPr>
                <w:ilvl w:val="0"/>
                <w:numId w:val="9"/>
              </w:numPr>
              <w:ind w:left="453" w:hanging="357"/>
              <w:rPr>
                <w:rFonts w:cstheme="minorHAnsi"/>
                <w:lang w:val="en-US"/>
              </w:rPr>
            </w:pPr>
            <w:r w:rsidRPr="003E69A8">
              <w:t>Comply with relevant policies, standards, regulations, legislation, strategies, technical guidance, and codes of practice, for example Building Safety Act 2022 or BSI Flex 8670, ensuring they are interpreted, and communicated correctly and appropriately</w:t>
            </w:r>
          </w:p>
        </w:tc>
        <w:tc>
          <w:tcPr>
            <w:tcW w:w="6096" w:type="dxa"/>
          </w:tcPr>
          <w:p w14:paraId="6734EEB8" w14:textId="318F5D78" w:rsidR="00850572" w:rsidRPr="00AA4F45" w:rsidRDefault="00850572" w:rsidP="00850572">
            <w:pPr>
              <w:rPr>
                <w:rFonts w:cstheme="minorHAnsi"/>
              </w:rPr>
            </w:pPr>
          </w:p>
        </w:tc>
      </w:tr>
      <w:tr w:rsidR="00850572" w:rsidRPr="00AA4F45" w14:paraId="48448686" w14:textId="74B6F723" w:rsidTr="00F25C1A">
        <w:tc>
          <w:tcPr>
            <w:tcW w:w="9067" w:type="dxa"/>
            <w:shd w:val="clear" w:color="auto" w:fill="auto"/>
          </w:tcPr>
          <w:p w14:paraId="668A87AF" w14:textId="4C3FCAC6" w:rsidR="00850572" w:rsidRPr="00AA4F45" w:rsidRDefault="00850572" w:rsidP="005D356F">
            <w:pPr>
              <w:pStyle w:val="ListParagraph"/>
              <w:numPr>
                <w:ilvl w:val="0"/>
                <w:numId w:val="9"/>
              </w:numPr>
              <w:ind w:left="453" w:hanging="357"/>
              <w:rPr>
                <w:rFonts w:cstheme="minorHAnsi"/>
              </w:rPr>
            </w:pPr>
            <w:r w:rsidRPr="003E69A8">
              <w:lastRenderedPageBreak/>
              <w:t xml:space="preserve">Comply with environmental policies and legislation, practice sustainable principles, evaluating how these impact on the civil engineering projects, and how </w:t>
            </w:r>
            <w:proofErr w:type="gramStart"/>
            <w:r w:rsidRPr="003E69A8">
              <w:t>these assist</w:t>
            </w:r>
            <w:proofErr w:type="gramEnd"/>
            <w:r w:rsidRPr="003E69A8">
              <w:t xml:space="preserve"> in the achievement of United Nations Sustainable Development Goals (UNSDG) and reducing carbon emissions</w:t>
            </w:r>
          </w:p>
        </w:tc>
        <w:tc>
          <w:tcPr>
            <w:tcW w:w="6096" w:type="dxa"/>
          </w:tcPr>
          <w:p w14:paraId="2A33E1F1" w14:textId="64019C8F" w:rsidR="00850572" w:rsidRPr="00AA4F45" w:rsidRDefault="00850572" w:rsidP="00850572">
            <w:pPr>
              <w:rPr>
                <w:rFonts w:cstheme="minorHAnsi"/>
              </w:rPr>
            </w:pPr>
          </w:p>
        </w:tc>
      </w:tr>
      <w:tr w:rsidR="00850572" w:rsidRPr="00AA4F45" w14:paraId="31FE1DA5" w14:textId="236FA781" w:rsidTr="00F25C1A">
        <w:tc>
          <w:tcPr>
            <w:tcW w:w="9067" w:type="dxa"/>
            <w:shd w:val="clear" w:color="auto" w:fill="auto"/>
          </w:tcPr>
          <w:p w14:paraId="448EB7E4" w14:textId="4CFC1DE1" w:rsidR="00850572" w:rsidRPr="00AA4F45" w:rsidRDefault="00850572" w:rsidP="005D356F">
            <w:pPr>
              <w:pStyle w:val="ListParagraph"/>
              <w:numPr>
                <w:ilvl w:val="0"/>
                <w:numId w:val="9"/>
              </w:numPr>
              <w:ind w:left="453" w:hanging="357"/>
              <w:rPr>
                <w:rFonts w:cstheme="minorHAnsi"/>
              </w:rPr>
            </w:pPr>
            <w:r w:rsidRPr="007F61D5">
              <w:t>Use data, information and quality management, and assurance systems and processes, for example ISO 19650, recognising the need for these in managing civil engineering information (for example, information relating to the golden thread) and continuous improvement</w:t>
            </w:r>
          </w:p>
        </w:tc>
        <w:tc>
          <w:tcPr>
            <w:tcW w:w="6096" w:type="dxa"/>
          </w:tcPr>
          <w:p w14:paraId="0D79C83F" w14:textId="28028DC3" w:rsidR="00850572" w:rsidRPr="00AA4F45" w:rsidRDefault="00850572" w:rsidP="00850572">
            <w:pPr>
              <w:rPr>
                <w:rFonts w:cstheme="minorHAnsi"/>
              </w:rPr>
            </w:pPr>
          </w:p>
        </w:tc>
      </w:tr>
      <w:tr w:rsidR="00850572" w:rsidRPr="00AA4F45" w14:paraId="2A00CB4B" w14:textId="1403DE33" w:rsidTr="00F25C1A">
        <w:tc>
          <w:tcPr>
            <w:tcW w:w="9067" w:type="dxa"/>
            <w:shd w:val="clear" w:color="auto" w:fill="auto"/>
          </w:tcPr>
          <w:p w14:paraId="7A4F3D62" w14:textId="4F09A00A" w:rsidR="00850572" w:rsidRPr="00AA4F45" w:rsidRDefault="00850572" w:rsidP="005D356F">
            <w:pPr>
              <w:pStyle w:val="ListParagraph"/>
              <w:numPr>
                <w:ilvl w:val="0"/>
                <w:numId w:val="9"/>
              </w:numPr>
              <w:ind w:left="453" w:hanging="357"/>
              <w:rPr>
                <w:rFonts w:cstheme="minorHAnsi"/>
                <w:lang w:val="en-US"/>
              </w:rPr>
            </w:pPr>
            <w:r w:rsidRPr="007F61D5">
              <w:t>Communicate and liaise effectively with others internal and external to their organisation, such as customers or specialist contractors, respecting the need for the confidentiality and security of data and information</w:t>
            </w:r>
          </w:p>
        </w:tc>
        <w:tc>
          <w:tcPr>
            <w:tcW w:w="6096" w:type="dxa"/>
          </w:tcPr>
          <w:p w14:paraId="736FFEAD" w14:textId="050536B4" w:rsidR="00850572" w:rsidRPr="00AA4F45" w:rsidRDefault="00850572" w:rsidP="00850572">
            <w:pPr>
              <w:rPr>
                <w:rFonts w:cstheme="minorHAnsi"/>
              </w:rPr>
            </w:pPr>
          </w:p>
        </w:tc>
      </w:tr>
      <w:tr w:rsidR="00850572" w:rsidRPr="00AA4F45" w14:paraId="3D2F99F9" w14:textId="2A8A1CDF" w:rsidTr="00F25C1A">
        <w:tc>
          <w:tcPr>
            <w:tcW w:w="9067" w:type="dxa"/>
            <w:shd w:val="clear" w:color="auto" w:fill="auto"/>
          </w:tcPr>
          <w:p w14:paraId="4A27EC2A" w14:textId="30E09386" w:rsidR="00850572" w:rsidRPr="00AA4F45" w:rsidRDefault="00850572" w:rsidP="005D356F">
            <w:pPr>
              <w:pStyle w:val="ListParagraph"/>
              <w:numPr>
                <w:ilvl w:val="0"/>
                <w:numId w:val="9"/>
              </w:numPr>
              <w:ind w:left="453" w:hanging="357"/>
              <w:rPr>
                <w:rFonts w:cstheme="minorHAnsi"/>
                <w:lang w:val="en-US"/>
              </w:rPr>
            </w:pPr>
            <w:r w:rsidRPr="007F61D5">
              <w:t>Work reliably and effectively with others, taking responsibility for their own work and the input of others, and where appropriate, managing others</w:t>
            </w:r>
          </w:p>
        </w:tc>
        <w:tc>
          <w:tcPr>
            <w:tcW w:w="6096" w:type="dxa"/>
          </w:tcPr>
          <w:p w14:paraId="0F8271C1" w14:textId="34104818" w:rsidR="00850572" w:rsidRPr="00AA4F45" w:rsidRDefault="00850572" w:rsidP="00850572">
            <w:pPr>
              <w:rPr>
                <w:rFonts w:cstheme="minorHAnsi"/>
              </w:rPr>
            </w:pPr>
          </w:p>
        </w:tc>
      </w:tr>
      <w:tr w:rsidR="00850572" w:rsidRPr="00AA4F45" w14:paraId="2664FEFB" w14:textId="1A52AB51" w:rsidTr="00F25C1A">
        <w:tc>
          <w:tcPr>
            <w:tcW w:w="9067" w:type="dxa"/>
            <w:shd w:val="clear" w:color="auto" w:fill="auto"/>
          </w:tcPr>
          <w:p w14:paraId="6632C1D7" w14:textId="2D6A3D78" w:rsidR="00850572" w:rsidRPr="00AA4F45" w:rsidRDefault="00850572" w:rsidP="005D356F">
            <w:pPr>
              <w:pStyle w:val="ListParagraph"/>
              <w:numPr>
                <w:ilvl w:val="0"/>
                <w:numId w:val="9"/>
              </w:numPr>
              <w:ind w:left="453" w:hanging="357"/>
              <w:rPr>
                <w:rFonts w:cstheme="minorHAnsi"/>
                <w:lang w:val="en-US"/>
              </w:rPr>
            </w:pPr>
            <w:r w:rsidRPr="00850572">
              <w:rPr>
                <w:rFonts w:cstheme="minorHAnsi"/>
                <w:lang w:val="en-US"/>
              </w:rPr>
              <w:t xml:space="preserve">Ensure compliance with equality, diversity &amp; inclusion (EDI) and ethical standards, </w:t>
            </w:r>
            <w:proofErr w:type="spellStart"/>
            <w:r w:rsidRPr="00850572">
              <w:rPr>
                <w:rFonts w:cstheme="minorHAnsi"/>
                <w:lang w:val="en-US"/>
              </w:rPr>
              <w:t>recognising</w:t>
            </w:r>
            <w:proofErr w:type="spellEnd"/>
            <w:r w:rsidRPr="00850572">
              <w:rPr>
                <w:rFonts w:cstheme="minorHAnsi"/>
                <w:lang w:val="en-US"/>
              </w:rPr>
              <w:t xml:space="preserve"> the importance of these in the workplace</w:t>
            </w:r>
          </w:p>
        </w:tc>
        <w:tc>
          <w:tcPr>
            <w:tcW w:w="6096" w:type="dxa"/>
          </w:tcPr>
          <w:p w14:paraId="708310B9" w14:textId="6FAA9D1A" w:rsidR="00850572" w:rsidRPr="00AA4F45" w:rsidRDefault="00850572" w:rsidP="00850572">
            <w:pPr>
              <w:rPr>
                <w:rFonts w:cstheme="minorHAnsi"/>
              </w:rPr>
            </w:pPr>
          </w:p>
        </w:tc>
      </w:tr>
      <w:tr w:rsidR="00850572" w:rsidRPr="00AA4F45" w14:paraId="771FB858" w14:textId="6F25824A" w:rsidTr="00F25C1A">
        <w:tc>
          <w:tcPr>
            <w:tcW w:w="9067" w:type="dxa"/>
            <w:shd w:val="clear" w:color="auto" w:fill="auto"/>
          </w:tcPr>
          <w:p w14:paraId="0B96AA4B" w14:textId="05481E9D" w:rsidR="00850572" w:rsidRPr="00AA4F45" w:rsidRDefault="00850572" w:rsidP="005D356F">
            <w:pPr>
              <w:pStyle w:val="ListParagraph"/>
              <w:numPr>
                <w:ilvl w:val="0"/>
                <w:numId w:val="9"/>
              </w:numPr>
              <w:ind w:left="453" w:hanging="357"/>
              <w:rPr>
                <w:rFonts w:cstheme="minorHAnsi"/>
                <w:lang w:val="en-US"/>
              </w:rPr>
            </w:pPr>
            <w:r w:rsidRPr="00850572">
              <w:rPr>
                <w:rFonts w:cstheme="minorHAnsi"/>
                <w:lang w:val="en-US"/>
              </w:rPr>
              <w:t>Plan and maintain their own learning and skills development by carrying out continuing professional development in line with professional codes of conduct and/or industry specifications and obligations, and promoting the benefits of this to others</w:t>
            </w:r>
          </w:p>
        </w:tc>
        <w:tc>
          <w:tcPr>
            <w:tcW w:w="6096" w:type="dxa"/>
          </w:tcPr>
          <w:p w14:paraId="0D043F1B" w14:textId="7F59ED38" w:rsidR="00850572" w:rsidRPr="00AA4F45" w:rsidRDefault="00850572" w:rsidP="00850572">
            <w:pPr>
              <w:rPr>
                <w:rFonts w:cstheme="minorHAnsi"/>
              </w:rPr>
            </w:pPr>
          </w:p>
        </w:tc>
      </w:tr>
    </w:tbl>
    <w:p w14:paraId="2BBA7847" w14:textId="0E4CBF9E" w:rsidR="00CF627A" w:rsidRPr="00AA4F45" w:rsidRDefault="00CF627A">
      <w:pPr>
        <w:rPr>
          <w:rFonts w:cstheme="minorHAnsi"/>
          <w:b/>
          <w:color w:val="FFFFFF" w:themeColor="background1"/>
        </w:rPr>
      </w:pPr>
    </w:p>
    <w:p w14:paraId="6BE4429C" w14:textId="2EDC551B" w:rsidR="00AA4F45" w:rsidRDefault="00AA4F45">
      <w:pPr>
        <w:rPr>
          <w:rFonts w:cstheme="minorHAnsi"/>
        </w:rPr>
      </w:pPr>
      <w:r w:rsidRPr="00AA4F45">
        <w:rPr>
          <w:rFonts w:cstheme="minorHAnsi"/>
        </w:rPr>
        <w:t xml:space="preserve">We now present a set of knowledge, </w:t>
      </w:r>
      <w:proofErr w:type="gramStart"/>
      <w:r w:rsidRPr="00AA4F45">
        <w:rPr>
          <w:rFonts w:cstheme="minorHAnsi"/>
        </w:rPr>
        <w:t>skills</w:t>
      </w:r>
      <w:proofErr w:type="gramEnd"/>
      <w:r w:rsidRPr="00AA4F45">
        <w:rPr>
          <w:rFonts w:cstheme="minorHAnsi"/>
        </w:rPr>
        <w:t xml:space="preserve"> and behaviour statements (KSBs) that each and every apprentice must complete during their apprenticeship training, that employers will need to review as part of end point assessment gateway, and for the end point assessment organisation to attest and grade the statements set out below.  </w:t>
      </w:r>
    </w:p>
    <w:p w14:paraId="03DCF6EF" w14:textId="77777777" w:rsidR="00AA4F45" w:rsidRPr="00AA4F45" w:rsidRDefault="00AA4F45" w:rsidP="00AA4F45">
      <w:pPr>
        <w:shd w:val="clear" w:color="auto" w:fill="4472C4" w:themeFill="accent1"/>
        <w:spacing w:after="0"/>
        <w:rPr>
          <w:rFonts w:cstheme="minorHAnsi"/>
          <w:b/>
          <w:color w:val="FFFFFF" w:themeColor="background1"/>
        </w:rPr>
      </w:pPr>
      <w:r w:rsidRPr="00AA4F45">
        <w:rPr>
          <w:rFonts w:cstheme="minorHAnsi"/>
          <w:b/>
          <w:color w:val="FFFFFF" w:themeColor="background1"/>
        </w:rPr>
        <w:t>KNOWLEDGE STATEMENTS</w:t>
      </w:r>
    </w:p>
    <w:p w14:paraId="4EF9EE4A" w14:textId="77777777" w:rsidR="00AA4F45" w:rsidRPr="00AA4F45" w:rsidRDefault="00AA4F45" w:rsidP="00AA4F45">
      <w:pPr>
        <w:shd w:val="clear" w:color="auto" w:fill="4472C4" w:themeFill="accent1"/>
        <w:spacing w:after="0"/>
        <w:rPr>
          <w:rFonts w:cstheme="minorHAnsi"/>
          <w:bCs/>
          <w:color w:val="FFFFFF" w:themeColor="background1"/>
        </w:rPr>
      </w:pPr>
      <w:r w:rsidRPr="00AA4F45">
        <w:rPr>
          <w:rFonts w:cstheme="minorHAnsi"/>
          <w:bCs/>
          <w:color w:val="FFFFFF" w:themeColor="background1"/>
        </w:rPr>
        <w:t xml:space="preserve">The following statements are the mandated </w:t>
      </w:r>
      <w:r w:rsidRPr="00AA4F45">
        <w:rPr>
          <w:rFonts w:cstheme="minorHAnsi"/>
          <w:bCs/>
          <w:color w:val="FFFFFF" w:themeColor="background1"/>
          <w:u w:val="single"/>
        </w:rPr>
        <w:t>knowledge outcomes</w:t>
      </w:r>
      <w:r w:rsidRPr="00AA4F45">
        <w:rPr>
          <w:rFonts w:cstheme="minorHAnsi"/>
          <w:bCs/>
          <w:color w:val="FFFFFF" w:themeColor="background1"/>
        </w:rPr>
        <w:t xml:space="preserve"> that every apprentice </w:t>
      </w:r>
      <w:r w:rsidRPr="00AA4F45">
        <w:rPr>
          <w:rFonts w:cstheme="minorHAnsi"/>
          <w:bCs/>
          <w:color w:val="FFFFFF" w:themeColor="background1"/>
          <w:u w:val="single"/>
        </w:rPr>
        <w:t>will be assessed and graded</w:t>
      </w:r>
      <w:r w:rsidRPr="00AA4F45">
        <w:rPr>
          <w:rFonts w:cstheme="minorHAnsi"/>
          <w:bCs/>
          <w:color w:val="FFFFFF" w:themeColor="background1"/>
        </w:rPr>
        <w:t xml:space="preserve"> against at the end of this apprenticeship.   </w:t>
      </w:r>
    </w:p>
    <w:p w14:paraId="653760F3" w14:textId="1237263D" w:rsidR="00AA4F45" w:rsidRPr="00AA4F45" w:rsidRDefault="00AA4F45" w:rsidP="00AA4F45">
      <w:pPr>
        <w:shd w:val="clear" w:color="auto" w:fill="4472C4" w:themeFill="accent1"/>
        <w:spacing w:after="0"/>
        <w:rPr>
          <w:rFonts w:cstheme="minorHAnsi"/>
          <w:bCs/>
          <w:color w:val="FFFFFF" w:themeColor="background1"/>
        </w:rPr>
      </w:pPr>
      <w:r w:rsidRPr="00AA4F45">
        <w:rPr>
          <w:rFonts w:cstheme="minorHAnsi"/>
          <w:bCs/>
          <w:color w:val="FFFFFF" w:themeColor="background1"/>
        </w:rPr>
        <w:t xml:space="preserve">Please consider these as the core knowledge that any </w:t>
      </w:r>
      <w:r w:rsidR="00902A5B">
        <w:rPr>
          <w:rFonts w:cstheme="minorHAnsi"/>
          <w:bCs/>
          <w:color w:val="FFFFFF" w:themeColor="background1"/>
        </w:rPr>
        <w:t>civil</w:t>
      </w:r>
      <w:r w:rsidR="00FF4DA4" w:rsidRPr="00FF4DA4">
        <w:rPr>
          <w:rFonts w:cstheme="minorHAnsi"/>
          <w:bCs/>
          <w:color w:val="FFFFFF" w:themeColor="background1"/>
        </w:rPr>
        <w:t xml:space="preserve"> engineers </w:t>
      </w:r>
      <w:r w:rsidRPr="00AA4F45">
        <w:rPr>
          <w:rFonts w:cstheme="minorHAnsi"/>
          <w:bCs/>
          <w:color w:val="FFFFFF" w:themeColor="background1"/>
        </w:rPr>
        <w:t xml:space="preserve">would need to draw upon routinely.   </w:t>
      </w:r>
    </w:p>
    <w:p w14:paraId="188F42D7" w14:textId="0AA495A4" w:rsidR="00AA4F45" w:rsidRPr="00AA4F45" w:rsidRDefault="00AA4F45" w:rsidP="00AA4F45">
      <w:pPr>
        <w:shd w:val="clear" w:color="auto" w:fill="4472C4" w:themeFill="accent1"/>
        <w:spacing w:after="0"/>
        <w:rPr>
          <w:rFonts w:cstheme="minorHAnsi"/>
          <w:bCs/>
          <w:color w:val="FFFFFF" w:themeColor="background1"/>
        </w:rPr>
      </w:pPr>
      <w:r w:rsidRPr="00AA4F45">
        <w:rPr>
          <w:rFonts w:cstheme="minorHAnsi"/>
          <w:b/>
          <w:color w:val="FFFFFF" w:themeColor="background1"/>
        </w:rPr>
        <w:t xml:space="preserve">QUESTION </w:t>
      </w:r>
      <w:r w:rsidR="00FF4DA4">
        <w:rPr>
          <w:rFonts w:cstheme="minorHAnsi"/>
          <w:b/>
          <w:color w:val="FFFFFF" w:themeColor="background1"/>
        </w:rPr>
        <w:t>5</w:t>
      </w:r>
      <w:r w:rsidRPr="00AA4F45">
        <w:rPr>
          <w:rFonts w:cstheme="minorHAnsi"/>
          <w:b/>
          <w:color w:val="FFFFFF" w:themeColor="background1"/>
        </w:rPr>
        <w:t>:</w:t>
      </w:r>
      <w:r w:rsidRPr="00AA4F45">
        <w:rPr>
          <w:rFonts w:cstheme="minorHAnsi"/>
          <w:bCs/>
          <w:color w:val="FFFFFF" w:themeColor="background1"/>
        </w:rPr>
        <w:t xml:space="preserve"> Please comment, for example: </w:t>
      </w:r>
    </w:p>
    <w:p w14:paraId="4B03EF8C" w14:textId="77777777" w:rsidR="00AA4F45" w:rsidRPr="00AA4F45" w:rsidRDefault="00AA4F45" w:rsidP="005D356F">
      <w:pPr>
        <w:pStyle w:val="ListParagraph"/>
        <w:numPr>
          <w:ilvl w:val="0"/>
          <w:numId w:val="3"/>
        </w:numPr>
        <w:shd w:val="clear" w:color="auto" w:fill="4472C4" w:themeFill="accent1"/>
        <w:spacing w:after="0"/>
        <w:rPr>
          <w:rFonts w:cstheme="minorHAnsi"/>
          <w:bCs/>
          <w:color w:val="FFFFFF" w:themeColor="background1"/>
        </w:rPr>
      </w:pPr>
      <w:r w:rsidRPr="00AA4F45">
        <w:rPr>
          <w:rFonts w:cstheme="minorHAnsi"/>
          <w:bCs/>
          <w:color w:val="FFFFFF" w:themeColor="background1"/>
        </w:rPr>
        <w:t xml:space="preserve">Do you agree with these knowledge statement? </w:t>
      </w:r>
    </w:p>
    <w:p w14:paraId="7109A599" w14:textId="77777777" w:rsidR="00AA4F45" w:rsidRPr="00AA4F45" w:rsidRDefault="00AA4F45" w:rsidP="005D356F">
      <w:pPr>
        <w:pStyle w:val="ListParagraph"/>
        <w:numPr>
          <w:ilvl w:val="0"/>
          <w:numId w:val="3"/>
        </w:numPr>
        <w:shd w:val="clear" w:color="auto" w:fill="4472C4" w:themeFill="accent1"/>
        <w:spacing w:after="0"/>
        <w:rPr>
          <w:rFonts w:cstheme="minorHAnsi"/>
          <w:bCs/>
          <w:color w:val="FFFFFF" w:themeColor="background1"/>
        </w:rPr>
      </w:pPr>
      <w:r w:rsidRPr="00AA4F45">
        <w:rPr>
          <w:rFonts w:cstheme="minorHAnsi"/>
          <w:bCs/>
          <w:color w:val="FFFFFF" w:themeColor="background1"/>
        </w:rPr>
        <w:t>Are they flexible enough to meet your organisations expectations?</w:t>
      </w:r>
    </w:p>
    <w:p w14:paraId="19A3A3EE" w14:textId="3CEF54D3" w:rsidR="00D910CA" w:rsidRPr="00AA4F45" w:rsidRDefault="00AA4F45" w:rsidP="005D356F">
      <w:pPr>
        <w:pStyle w:val="ListParagraph"/>
        <w:numPr>
          <w:ilvl w:val="0"/>
          <w:numId w:val="3"/>
        </w:numPr>
        <w:shd w:val="clear" w:color="auto" w:fill="4472C4" w:themeFill="accent1"/>
        <w:spacing w:after="0"/>
        <w:rPr>
          <w:rFonts w:cstheme="minorHAnsi"/>
          <w:bCs/>
          <w:color w:val="FFFFFF" w:themeColor="background1"/>
        </w:rPr>
      </w:pPr>
      <w:r w:rsidRPr="00AA4F45">
        <w:rPr>
          <w:rFonts w:cstheme="minorHAnsi"/>
          <w:bCs/>
          <w:color w:val="FFFFFF" w:themeColor="background1"/>
        </w:rPr>
        <w:t>Is there further feedback you would like us to consider?</w:t>
      </w:r>
      <w:r w:rsidR="00D910CA" w:rsidRPr="00AA4F45">
        <w:rPr>
          <w:rFonts w:cstheme="minorHAnsi"/>
          <w:b/>
          <w:color w:val="FFFFFF" w:themeColor="background1"/>
        </w:rPr>
        <w:t xml:space="preserve"> </w:t>
      </w:r>
    </w:p>
    <w:p w14:paraId="085444E8" w14:textId="77777777" w:rsidR="008C3B29" w:rsidRPr="00AA4F45" w:rsidRDefault="008C3B29" w:rsidP="008C3B29">
      <w:pPr>
        <w:pStyle w:val="NoSpacing"/>
        <w:rPr>
          <w:rFonts w:cstheme="minorHAnsi"/>
        </w:rPr>
      </w:pPr>
    </w:p>
    <w:tbl>
      <w:tblPr>
        <w:tblStyle w:val="TableGrid"/>
        <w:tblW w:w="15163" w:type="dxa"/>
        <w:tblLook w:val="04A0" w:firstRow="1" w:lastRow="0" w:firstColumn="1" w:lastColumn="0" w:noHBand="0" w:noVBand="1"/>
      </w:tblPr>
      <w:tblGrid>
        <w:gridCol w:w="693"/>
        <w:gridCol w:w="8317"/>
        <w:gridCol w:w="6153"/>
      </w:tblGrid>
      <w:tr w:rsidR="00AA4F45" w:rsidRPr="00AA4F45" w14:paraId="47DBB895" w14:textId="3E78ACFD" w:rsidTr="001422E9">
        <w:tc>
          <w:tcPr>
            <w:tcW w:w="693" w:type="dxa"/>
            <w:shd w:val="clear" w:color="auto" w:fill="4472C4" w:themeFill="accent1"/>
          </w:tcPr>
          <w:p w14:paraId="35D4A25A" w14:textId="054490D8" w:rsidR="00AA4F45" w:rsidRPr="00AA4F45" w:rsidRDefault="00AA4F45" w:rsidP="005A5CB9">
            <w:pPr>
              <w:rPr>
                <w:rFonts w:cstheme="minorHAnsi"/>
                <w:b/>
                <w:color w:val="FFFFFF" w:themeColor="background1"/>
              </w:rPr>
            </w:pPr>
          </w:p>
        </w:tc>
        <w:tc>
          <w:tcPr>
            <w:tcW w:w="8317" w:type="dxa"/>
            <w:shd w:val="clear" w:color="auto" w:fill="4472C4" w:themeFill="accent1"/>
          </w:tcPr>
          <w:p w14:paraId="396515B6" w14:textId="6C971AAD" w:rsidR="00AA4F45" w:rsidRPr="00AA4F45" w:rsidRDefault="00AA4F45" w:rsidP="005A5CB9">
            <w:pPr>
              <w:rPr>
                <w:rFonts w:cstheme="minorHAnsi"/>
                <w:b/>
                <w:color w:val="FFFFFF" w:themeColor="background1"/>
              </w:rPr>
            </w:pPr>
            <w:r w:rsidRPr="00AA4F45">
              <w:rPr>
                <w:rFonts w:cstheme="minorHAnsi"/>
                <w:b/>
                <w:color w:val="FFFFFF" w:themeColor="background1"/>
              </w:rPr>
              <w:t>Proposed Statement</w:t>
            </w:r>
          </w:p>
        </w:tc>
        <w:tc>
          <w:tcPr>
            <w:tcW w:w="6153" w:type="dxa"/>
            <w:shd w:val="clear" w:color="auto" w:fill="4472C4" w:themeFill="accent1"/>
          </w:tcPr>
          <w:p w14:paraId="0F5D82CC" w14:textId="5145E22E" w:rsidR="00AA4F45" w:rsidRPr="00AA4F45" w:rsidRDefault="00AA4F45" w:rsidP="005A5CB9">
            <w:pPr>
              <w:rPr>
                <w:rFonts w:cstheme="minorHAnsi"/>
                <w:b/>
                <w:color w:val="FFFFFF" w:themeColor="background1"/>
              </w:rPr>
            </w:pPr>
            <w:r w:rsidRPr="00AA4F45">
              <w:rPr>
                <w:rFonts w:cstheme="minorHAnsi"/>
                <w:b/>
                <w:color w:val="FFFFFF" w:themeColor="background1"/>
              </w:rPr>
              <w:t>Your feedback</w:t>
            </w:r>
          </w:p>
        </w:tc>
      </w:tr>
      <w:tr w:rsidR="00850572" w:rsidRPr="00AA4F45" w14:paraId="4598AE88" w14:textId="7A845A3C" w:rsidTr="001422E9">
        <w:trPr>
          <w:trHeight w:val="803"/>
        </w:trPr>
        <w:tc>
          <w:tcPr>
            <w:tcW w:w="693" w:type="dxa"/>
            <w:shd w:val="clear" w:color="auto" w:fill="auto"/>
          </w:tcPr>
          <w:p w14:paraId="53450DC2" w14:textId="77777777" w:rsidR="00850572" w:rsidRPr="00AA4F45" w:rsidRDefault="00850572" w:rsidP="00850572">
            <w:pPr>
              <w:rPr>
                <w:rFonts w:cstheme="minorHAnsi"/>
              </w:rPr>
            </w:pPr>
            <w:r w:rsidRPr="00AA4F45">
              <w:rPr>
                <w:rFonts w:cstheme="minorHAnsi"/>
              </w:rPr>
              <w:t>K1</w:t>
            </w:r>
          </w:p>
        </w:tc>
        <w:tc>
          <w:tcPr>
            <w:tcW w:w="8317" w:type="dxa"/>
          </w:tcPr>
          <w:p w14:paraId="1B2DBF51" w14:textId="56973B72" w:rsidR="00850572" w:rsidRPr="00850572" w:rsidRDefault="00850572" w:rsidP="00850572">
            <w:pPr>
              <w:rPr>
                <w:rStyle w:val="Strong"/>
                <w:rFonts w:cstheme="minorHAnsi"/>
                <w:bdr w:val="none" w:sz="0" w:space="0" w:color="auto" w:frame="1"/>
              </w:rPr>
            </w:pPr>
            <w:r w:rsidRPr="00850572">
              <w:rPr>
                <w:rFonts w:cstheme="minorHAnsi"/>
                <w:shd w:val="clear" w:color="auto" w:fill="FFFFFF"/>
              </w:rPr>
              <w:t xml:space="preserve">Engineering principles, underpinned by relevant scientific, </w:t>
            </w:r>
            <w:proofErr w:type="gramStart"/>
            <w:r w:rsidRPr="00850572">
              <w:rPr>
                <w:rFonts w:cstheme="minorHAnsi"/>
                <w:shd w:val="clear" w:color="auto" w:fill="FFFFFF"/>
              </w:rPr>
              <w:t>theoretical</w:t>
            </w:r>
            <w:proofErr w:type="gramEnd"/>
            <w:r w:rsidRPr="00850572">
              <w:rPr>
                <w:rFonts w:cstheme="minorHAnsi"/>
                <w:shd w:val="clear" w:color="auto" w:fill="FFFFFF"/>
              </w:rPr>
              <w:t xml:space="preserve"> and technical knowledge and understanding to solve complex </w:t>
            </w:r>
            <w:r w:rsidRPr="00850572">
              <w:rPr>
                <w:rFonts w:cstheme="minorHAnsi"/>
              </w:rPr>
              <w:t xml:space="preserve">civil </w:t>
            </w:r>
            <w:r w:rsidRPr="00850572">
              <w:rPr>
                <w:rFonts w:cstheme="minorHAnsi"/>
                <w:shd w:val="clear" w:color="auto" w:fill="FFFFFF"/>
              </w:rPr>
              <w:t xml:space="preserve">engineering problems </w:t>
            </w:r>
          </w:p>
        </w:tc>
        <w:tc>
          <w:tcPr>
            <w:tcW w:w="6153" w:type="dxa"/>
          </w:tcPr>
          <w:p w14:paraId="7FDA1401" w14:textId="0102D2A3" w:rsidR="00850572" w:rsidRPr="00AA4F45" w:rsidRDefault="00850572" w:rsidP="00850572">
            <w:pPr>
              <w:rPr>
                <w:rFonts w:cstheme="minorHAnsi"/>
                <w:shd w:val="clear" w:color="auto" w:fill="FFFFFF"/>
              </w:rPr>
            </w:pPr>
          </w:p>
        </w:tc>
      </w:tr>
      <w:tr w:rsidR="00850572" w:rsidRPr="00AA4F45" w14:paraId="5AB2DD5A" w14:textId="40BC688B" w:rsidTr="001422E9">
        <w:trPr>
          <w:trHeight w:val="984"/>
        </w:trPr>
        <w:tc>
          <w:tcPr>
            <w:tcW w:w="693" w:type="dxa"/>
            <w:shd w:val="clear" w:color="auto" w:fill="auto"/>
          </w:tcPr>
          <w:p w14:paraId="332716F9" w14:textId="44BEDE15" w:rsidR="00850572" w:rsidRPr="00AA4F45" w:rsidRDefault="00850572" w:rsidP="00850572">
            <w:pPr>
              <w:rPr>
                <w:rFonts w:cstheme="minorHAnsi"/>
              </w:rPr>
            </w:pPr>
            <w:r w:rsidRPr="00AA4F45">
              <w:rPr>
                <w:rFonts w:cstheme="minorHAnsi"/>
              </w:rPr>
              <w:t>K2</w:t>
            </w:r>
          </w:p>
        </w:tc>
        <w:tc>
          <w:tcPr>
            <w:tcW w:w="8317" w:type="dxa"/>
          </w:tcPr>
          <w:p w14:paraId="7DA915B6" w14:textId="1057C2CB" w:rsidR="00850572" w:rsidRPr="00850572" w:rsidRDefault="00850572" w:rsidP="00850572">
            <w:pPr>
              <w:rPr>
                <w:rFonts w:cstheme="minorHAnsi"/>
                <w:shd w:val="clear" w:color="auto" w:fill="FFFFFF"/>
              </w:rPr>
            </w:pPr>
            <w:r w:rsidRPr="00850572">
              <w:rPr>
                <w:rFonts w:cstheme="minorHAnsi"/>
              </w:rPr>
              <w:t xml:space="preserve">Civil engineering </w:t>
            </w:r>
            <w:r w:rsidRPr="00850572">
              <w:rPr>
                <w:rStyle w:val="Strong"/>
                <w:rFonts w:cstheme="minorHAnsi"/>
                <w:b w:val="0"/>
                <w:bCs w:val="0"/>
                <w:bdr w:val="none" w:sz="0" w:space="0" w:color="auto" w:frame="1"/>
              </w:rPr>
              <w:t xml:space="preserve">techniques, procedures and methods used to measure and test, and analyse the performance of, civil engineering components and systems </w:t>
            </w:r>
          </w:p>
        </w:tc>
        <w:tc>
          <w:tcPr>
            <w:tcW w:w="6153" w:type="dxa"/>
          </w:tcPr>
          <w:p w14:paraId="2E43B430" w14:textId="6457551C" w:rsidR="00850572" w:rsidRPr="00AA4F45" w:rsidRDefault="00850572" w:rsidP="00850572">
            <w:pPr>
              <w:rPr>
                <w:rFonts w:cstheme="minorHAnsi"/>
              </w:rPr>
            </w:pPr>
          </w:p>
        </w:tc>
      </w:tr>
      <w:tr w:rsidR="00850572" w:rsidRPr="00AA4F45" w14:paraId="14574141" w14:textId="7D2718A8" w:rsidTr="001422E9">
        <w:trPr>
          <w:trHeight w:val="700"/>
        </w:trPr>
        <w:tc>
          <w:tcPr>
            <w:tcW w:w="693" w:type="dxa"/>
            <w:shd w:val="clear" w:color="auto" w:fill="auto"/>
          </w:tcPr>
          <w:p w14:paraId="2FEAF248" w14:textId="695AAE4F" w:rsidR="00850572" w:rsidRPr="00AA4F45" w:rsidRDefault="00850572" w:rsidP="00850572">
            <w:pPr>
              <w:rPr>
                <w:rFonts w:cstheme="minorHAnsi"/>
              </w:rPr>
            </w:pPr>
            <w:r w:rsidRPr="00AA4F45">
              <w:rPr>
                <w:rFonts w:cstheme="minorHAnsi"/>
              </w:rPr>
              <w:lastRenderedPageBreak/>
              <w:t>K3</w:t>
            </w:r>
          </w:p>
        </w:tc>
        <w:tc>
          <w:tcPr>
            <w:tcW w:w="8317" w:type="dxa"/>
          </w:tcPr>
          <w:p w14:paraId="635D7B7C" w14:textId="4115BEDE" w:rsidR="00850572" w:rsidRPr="00850572" w:rsidRDefault="00850572" w:rsidP="00850572">
            <w:pPr>
              <w:rPr>
                <w:rFonts w:cstheme="minorHAnsi"/>
              </w:rPr>
            </w:pPr>
            <w:bookmarkStart w:id="0" w:name="_Hlk81930980"/>
            <w:r w:rsidRPr="00850572">
              <w:rPr>
                <w:rFonts w:cstheme="minorHAnsi"/>
              </w:rPr>
              <w:t xml:space="preserve">Advanced mathematical, </w:t>
            </w:r>
            <w:proofErr w:type="gramStart"/>
            <w:r w:rsidRPr="00850572">
              <w:rPr>
                <w:rFonts w:cstheme="minorHAnsi"/>
              </w:rPr>
              <w:t>statistical</w:t>
            </w:r>
            <w:proofErr w:type="gramEnd"/>
            <w:r w:rsidRPr="00850572">
              <w:rPr>
                <w:rFonts w:cstheme="minorHAnsi"/>
              </w:rPr>
              <w:t xml:space="preserve"> and analytical tools </w:t>
            </w:r>
            <w:bookmarkEnd w:id="0"/>
            <w:r w:rsidRPr="00850572">
              <w:rPr>
                <w:rFonts w:cstheme="minorHAnsi"/>
              </w:rPr>
              <w:t xml:space="preserve">to support integrated or systems-based approaches to problem solving </w:t>
            </w:r>
          </w:p>
        </w:tc>
        <w:tc>
          <w:tcPr>
            <w:tcW w:w="6153" w:type="dxa"/>
          </w:tcPr>
          <w:p w14:paraId="036766FD" w14:textId="0568FF39" w:rsidR="00850572" w:rsidRPr="00AA4F45" w:rsidRDefault="00850572" w:rsidP="00850572">
            <w:pPr>
              <w:rPr>
                <w:rFonts w:cstheme="minorHAnsi"/>
                <w:color w:val="FF0000"/>
              </w:rPr>
            </w:pPr>
          </w:p>
        </w:tc>
      </w:tr>
      <w:tr w:rsidR="00850572" w:rsidRPr="00AA4F45" w14:paraId="4D33658A" w14:textId="2C175471" w:rsidTr="001422E9">
        <w:trPr>
          <w:trHeight w:val="697"/>
        </w:trPr>
        <w:tc>
          <w:tcPr>
            <w:tcW w:w="693" w:type="dxa"/>
            <w:shd w:val="clear" w:color="auto" w:fill="auto"/>
          </w:tcPr>
          <w:p w14:paraId="4CD4CE3B" w14:textId="127C0C77" w:rsidR="00850572" w:rsidRPr="00AA4F45" w:rsidRDefault="00850572" w:rsidP="00850572">
            <w:pPr>
              <w:rPr>
                <w:rFonts w:cstheme="minorHAnsi"/>
              </w:rPr>
            </w:pPr>
            <w:r w:rsidRPr="00AA4F45">
              <w:rPr>
                <w:rFonts w:cstheme="minorHAnsi"/>
              </w:rPr>
              <w:t>K4</w:t>
            </w:r>
          </w:p>
        </w:tc>
        <w:tc>
          <w:tcPr>
            <w:tcW w:w="8317" w:type="dxa"/>
          </w:tcPr>
          <w:p w14:paraId="1AF89330" w14:textId="3E394F3C" w:rsidR="00850572" w:rsidRPr="00850572" w:rsidRDefault="00850572" w:rsidP="00850572">
            <w:pPr>
              <w:rPr>
                <w:rFonts w:cstheme="minorHAnsi"/>
              </w:rPr>
            </w:pPr>
            <w:bookmarkStart w:id="1" w:name="_Hlk81930971"/>
            <w:r w:rsidRPr="00850572">
              <w:rPr>
                <w:rFonts w:cstheme="minorHAnsi"/>
              </w:rPr>
              <w:t>Properties of, identification and selection criteria for materials, components or parts, and processes used in civil engineering solutions</w:t>
            </w:r>
            <w:bookmarkEnd w:id="1"/>
            <w:r w:rsidRPr="00850572">
              <w:rPr>
                <w:rFonts w:cstheme="minorHAnsi"/>
              </w:rPr>
              <w:t xml:space="preserve"> </w:t>
            </w:r>
          </w:p>
        </w:tc>
        <w:tc>
          <w:tcPr>
            <w:tcW w:w="6153" w:type="dxa"/>
          </w:tcPr>
          <w:p w14:paraId="1E43AFE1" w14:textId="2813E9CD" w:rsidR="00850572" w:rsidRPr="00AA4F45" w:rsidRDefault="00850572" w:rsidP="00850572">
            <w:pPr>
              <w:rPr>
                <w:rFonts w:cstheme="minorHAnsi"/>
                <w:color w:val="FF0000"/>
              </w:rPr>
            </w:pPr>
          </w:p>
        </w:tc>
      </w:tr>
      <w:tr w:rsidR="00850572" w:rsidRPr="00AA4F45" w14:paraId="0A067400" w14:textId="6402B8A1" w:rsidTr="001422E9">
        <w:tc>
          <w:tcPr>
            <w:tcW w:w="693" w:type="dxa"/>
            <w:shd w:val="clear" w:color="auto" w:fill="auto"/>
          </w:tcPr>
          <w:p w14:paraId="4BBE5087" w14:textId="09FBFC52" w:rsidR="00850572" w:rsidRPr="00AA4F45" w:rsidRDefault="00850572" w:rsidP="00850572">
            <w:pPr>
              <w:rPr>
                <w:rFonts w:cstheme="minorHAnsi"/>
              </w:rPr>
            </w:pPr>
            <w:r w:rsidRPr="00AA4F45">
              <w:rPr>
                <w:rFonts w:cstheme="minorHAnsi"/>
              </w:rPr>
              <w:t>K5</w:t>
            </w:r>
          </w:p>
        </w:tc>
        <w:tc>
          <w:tcPr>
            <w:tcW w:w="8317" w:type="dxa"/>
          </w:tcPr>
          <w:p w14:paraId="5F242E06" w14:textId="4C41D606" w:rsidR="00850572" w:rsidRPr="00850572" w:rsidRDefault="00850572" w:rsidP="00850572">
            <w:pPr>
              <w:rPr>
                <w:rFonts w:cstheme="minorHAnsi"/>
                <w:color w:val="FF0000"/>
              </w:rPr>
            </w:pPr>
            <w:r w:rsidRPr="00850572">
              <w:rPr>
                <w:rFonts w:eastAsia="Times New Roman" w:cstheme="minorHAnsi"/>
                <w:lang w:eastAsia="en-GB"/>
              </w:rPr>
              <w:t xml:space="preserve">Techniques and methods to research, collect, handle and store data and technical information for the use, </w:t>
            </w:r>
            <w:proofErr w:type="gramStart"/>
            <w:r w:rsidRPr="00850572">
              <w:rPr>
                <w:rFonts w:eastAsia="Times New Roman" w:cstheme="minorHAnsi"/>
                <w:lang w:eastAsia="en-GB"/>
              </w:rPr>
              <w:t>analysis</w:t>
            </w:r>
            <w:proofErr w:type="gramEnd"/>
            <w:r w:rsidRPr="00850572">
              <w:rPr>
                <w:rFonts w:eastAsia="Times New Roman" w:cstheme="minorHAnsi"/>
                <w:lang w:eastAsia="en-GB"/>
              </w:rPr>
              <w:t xml:space="preserve"> and evaluation of complex civil engineering problems</w:t>
            </w:r>
          </w:p>
        </w:tc>
        <w:tc>
          <w:tcPr>
            <w:tcW w:w="6153" w:type="dxa"/>
          </w:tcPr>
          <w:p w14:paraId="2BA41039" w14:textId="1EFD2AE0" w:rsidR="00850572" w:rsidRPr="00AA4F45" w:rsidRDefault="00850572" w:rsidP="00850572">
            <w:pPr>
              <w:rPr>
                <w:rFonts w:eastAsia="Times New Roman" w:cstheme="minorHAnsi"/>
                <w:lang w:eastAsia="en-GB"/>
              </w:rPr>
            </w:pPr>
          </w:p>
        </w:tc>
      </w:tr>
      <w:tr w:rsidR="00850572" w:rsidRPr="00AA4F45" w14:paraId="3174BAC0" w14:textId="452B8BDA" w:rsidTr="001422E9">
        <w:tc>
          <w:tcPr>
            <w:tcW w:w="693" w:type="dxa"/>
            <w:shd w:val="clear" w:color="auto" w:fill="auto"/>
          </w:tcPr>
          <w:p w14:paraId="0BBFDCC2" w14:textId="230B7B08" w:rsidR="00850572" w:rsidRPr="00AA4F45" w:rsidRDefault="00850572" w:rsidP="00850572">
            <w:pPr>
              <w:rPr>
                <w:rFonts w:cstheme="minorHAnsi"/>
              </w:rPr>
            </w:pPr>
            <w:r w:rsidRPr="00AA4F45">
              <w:rPr>
                <w:rFonts w:cstheme="minorHAnsi"/>
              </w:rPr>
              <w:t>K6</w:t>
            </w:r>
          </w:p>
        </w:tc>
        <w:tc>
          <w:tcPr>
            <w:tcW w:w="8317" w:type="dxa"/>
          </w:tcPr>
          <w:p w14:paraId="5A84BDDD" w14:textId="1E0799D2" w:rsidR="00850572" w:rsidRPr="00850572" w:rsidRDefault="00850572" w:rsidP="00850572">
            <w:pPr>
              <w:rPr>
                <w:rFonts w:cstheme="minorHAnsi"/>
              </w:rPr>
            </w:pPr>
            <w:r w:rsidRPr="00850572">
              <w:rPr>
                <w:rFonts w:cstheme="minorHAnsi"/>
                <w:shd w:val="clear" w:color="auto" w:fill="FFFFFF"/>
              </w:rPr>
              <w:t>Design principles and control processes used, including fire safety measures and legislation, in civil engineering consultancy, construction or manufacturing process, and the common constraints faced</w:t>
            </w:r>
          </w:p>
        </w:tc>
        <w:tc>
          <w:tcPr>
            <w:tcW w:w="6153" w:type="dxa"/>
          </w:tcPr>
          <w:p w14:paraId="6F5D5330" w14:textId="71629F33" w:rsidR="00850572" w:rsidRPr="00AA4F45" w:rsidRDefault="00850572" w:rsidP="00850572">
            <w:pPr>
              <w:rPr>
                <w:rFonts w:cstheme="minorHAnsi"/>
                <w:color w:val="FF0000"/>
                <w:shd w:val="clear" w:color="auto" w:fill="FFFFFF"/>
              </w:rPr>
            </w:pPr>
          </w:p>
        </w:tc>
      </w:tr>
      <w:tr w:rsidR="00850572" w:rsidRPr="00AA4F45" w14:paraId="567BF552" w14:textId="648F512D" w:rsidTr="001422E9">
        <w:tc>
          <w:tcPr>
            <w:tcW w:w="693" w:type="dxa"/>
            <w:shd w:val="clear" w:color="auto" w:fill="auto"/>
          </w:tcPr>
          <w:p w14:paraId="484333CD" w14:textId="6D682612" w:rsidR="00850572" w:rsidRPr="00AA4F45" w:rsidRDefault="00850572" w:rsidP="00850572">
            <w:pPr>
              <w:rPr>
                <w:rFonts w:cstheme="minorHAnsi"/>
              </w:rPr>
            </w:pPr>
            <w:r w:rsidRPr="00AA4F45">
              <w:rPr>
                <w:rFonts w:cstheme="minorHAnsi"/>
              </w:rPr>
              <w:t>K7</w:t>
            </w:r>
          </w:p>
        </w:tc>
        <w:tc>
          <w:tcPr>
            <w:tcW w:w="8317" w:type="dxa"/>
          </w:tcPr>
          <w:p w14:paraId="55270F1F" w14:textId="5F10F60C" w:rsidR="00850572" w:rsidRPr="00850572" w:rsidRDefault="00850572" w:rsidP="00850572">
            <w:pPr>
              <w:rPr>
                <w:rFonts w:cstheme="minorHAnsi"/>
                <w:color w:val="FF0000"/>
                <w:shd w:val="clear" w:color="auto" w:fill="FFFFFF"/>
              </w:rPr>
            </w:pPr>
            <w:bookmarkStart w:id="2" w:name="_Hlk81931089"/>
            <w:r w:rsidRPr="00850572">
              <w:rPr>
                <w:rFonts w:eastAsia="Times New Roman" w:cstheme="minorHAnsi"/>
                <w:lang w:eastAsia="en-GB"/>
              </w:rPr>
              <w:t>Technical drawings, designs, and models, using analytical and computer-based software packages</w:t>
            </w:r>
            <w:bookmarkEnd w:id="2"/>
            <w:r w:rsidRPr="00850572">
              <w:rPr>
                <w:rFonts w:eastAsia="Times New Roman" w:cstheme="minorHAnsi"/>
                <w:lang w:eastAsia="en-GB"/>
              </w:rPr>
              <w:t xml:space="preserve"> </w:t>
            </w:r>
          </w:p>
        </w:tc>
        <w:tc>
          <w:tcPr>
            <w:tcW w:w="6153" w:type="dxa"/>
          </w:tcPr>
          <w:p w14:paraId="3306AC12" w14:textId="6F8260D5" w:rsidR="00850572" w:rsidRPr="00AA4F45" w:rsidRDefault="00850572" w:rsidP="00850572">
            <w:pPr>
              <w:rPr>
                <w:rFonts w:eastAsia="Times New Roman" w:cstheme="minorHAnsi"/>
                <w:lang w:eastAsia="en-GB"/>
              </w:rPr>
            </w:pPr>
          </w:p>
        </w:tc>
      </w:tr>
      <w:tr w:rsidR="00850572" w:rsidRPr="00AA4F45" w14:paraId="702EC113" w14:textId="0CDC2B30" w:rsidTr="001422E9">
        <w:tc>
          <w:tcPr>
            <w:tcW w:w="693" w:type="dxa"/>
            <w:shd w:val="clear" w:color="auto" w:fill="auto"/>
          </w:tcPr>
          <w:p w14:paraId="1F8A7A5D" w14:textId="4ECC29EC" w:rsidR="00850572" w:rsidRPr="00AA4F45" w:rsidRDefault="00850572" w:rsidP="00850572">
            <w:pPr>
              <w:rPr>
                <w:rFonts w:cstheme="minorHAnsi"/>
              </w:rPr>
            </w:pPr>
            <w:r w:rsidRPr="00AA4F45">
              <w:rPr>
                <w:rFonts w:cstheme="minorHAnsi"/>
              </w:rPr>
              <w:t>K8</w:t>
            </w:r>
          </w:p>
        </w:tc>
        <w:tc>
          <w:tcPr>
            <w:tcW w:w="8317" w:type="dxa"/>
          </w:tcPr>
          <w:p w14:paraId="1E850573" w14:textId="25C2E3F5" w:rsidR="00850572" w:rsidRPr="00850572" w:rsidRDefault="00850572" w:rsidP="00850572">
            <w:pPr>
              <w:rPr>
                <w:rFonts w:cstheme="minorHAnsi"/>
                <w:shd w:val="clear" w:color="auto" w:fill="FFFFFF"/>
              </w:rPr>
            </w:pPr>
            <w:bookmarkStart w:id="3" w:name="_Hlk81931101"/>
            <w:r w:rsidRPr="00850572">
              <w:rPr>
                <w:rFonts w:eastAsia="Times New Roman" w:cstheme="minorHAnsi"/>
                <w:lang w:eastAsia="en-GB"/>
              </w:rPr>
              <w:t>Uses and limitations of computational and digital models, including Building Information Modelling (BIM)</w:t>
            </w:r>
            <w:bookmarkEnd w:id="3"/>
            <w:r w:rsidRPr="00850572">
              <w:rPr>
                <w:rFonts w:eastAsia="Times New Roman" w:cstheme="minorHAnsi"/>
                <w:lang w:eastAsia="en-GB"/>
              </w:rPr>
              <w:t xml:space="preserve">  </w:t>
            </w:r>
          </w:p>
        </w:tc>
        <w:tc>
          <w:tcPr>
            <w:tcW w:w="6153" w:type="dxa"/>
          </w:tcPr>
          <w:p w14:paraId="0C66C995" w14:textId="77C9CE93" w:rsidR="00850572" w:rsidRPr="00AA4F45" w:rsidRDefault="00850572" w:rsidP="00850572">
            <w:pPr>
              <w:rPr>
                <w:rFonts w:eastAsia="Times New Roman" w:cstheme="minorHAnsi"/>
                <w:lang w:eastAsia="en-GB"/>
              </w:rPr>
            </w:pPr>
          </w:p>
        </w:tc>
      </w:tr>
      <w:tr w:rsidR="00850572" w:rsidRPr="00AA4F45" w14:paraId="08D78DC2" w14:textId="222E7388" w:rsidTr="001422E9">
        <w:tc>
          <w:tcPr>
            <w:tcW w:w="693" w:type="dxa"/>
            <w:shd w:val="clear" w:color="auto" w:fill="auto"/>
          </w:tcPr>
          <w:p w14:paraId="3022611D" w14:textId="48FA4599" w:rsidR="00850572" w:rsidRPr="00AA4F45" w:rsidRDefault="00850572" w:rsidP="00850572">
            <w:pPr>
              <w:rPr>
                <w:rFonts w:cstheme="minorHAnsi"/>
              </w:rPr>
            </w:pPr>
            <w:r w:rsidRPr="00AA4F45">
              <w:rPr>
                <w:rFonts w:cstheme="minorHAnsi"/>
              </w:rPr>
              <w:t>K9</w:t>
            </w:r>
          </w:p>
        </w:tc>
        <w:tc>
          <w:tcPr>
            <w:tcW w:w="8317" w:type="dxa"/>
          </w:tcPr>
          <w:p w14:paraId="31F46BC7" w14:textId="3E7D748F" w:rsidR="00850572" w:rsidRPr="00850572" w:rsidRDefault="00850572" w:rsidP="00850572">
            <w:pPr>
              <w:rPr>
                <w:rFonts w:cstheme="minorHAnsi"/>
                <w:shd w:val="clear" w:color="auto" w:fill="FFFFFF"/>
              </w:rPr>
            </w:pPr>
            <w:r w:rsidRPr="00850572">
              <w:rPr>
                <w:rFonts w:eastAsia="Times New Roman" w:cstheme="minorHAnsi"/>
                <w:lang w:eastAsia="en-GB"/>
              </w:rPr>
              <w:t>Industry policies, standards, regulations and legislation, and codes of practice, including Building Safety Act 2022 or BSI Flex 8670, Construction (Design and Management) (CDM) or Design Manual for Roads and Bridges (DMRB), that must be adhered to in the civil engineering environment</w:t>
            </w:r>
          </w:p>
        </w:tc>
        <w:tc>
          <w:tcPr>
            <w:tcW w:w="6153" w:type="dxa"/>
          </w:tcPr>
          <w:p w14:paraId="409E80DE" w14:textId="1406DFB5" w:rsidR="00850572" w:rsidRPr="00AA4F45" w:rsidRDefault="00850572" w:rsidP="00850572">
            <w:pPr>
              <w:rPr>
                <w:rFonts w:eastAsia="Times New Roman" w:cstheme="minorHAnsi"/>
                <w:lang w:eastAsia="en-GB"/>
              </w:rPr>
            </w:pPr>
          </w:p>
        </w:tc>
      </w:tr>
      <w:tr w:rsidR="00850572" w:rsidRPr="00AA4F45" w14:paraId="755DAA28" w14:textId="4F44EADB" w:rsidTr="001422E9">
        <w:tc>
          <w:tcPr>
            <w:tcW w:w="693" w:type="dxa"/>
            <w:shd w:val="clear" w:color="auto" w:fill="auto"/>
          </w:tcPr>
          <w:p w14:paraId="6F2B0BC1" w14:textId="444CE6A8" w:rsidR="00850572" w:rsidRPr="00AA4F45" w:rsidRDefault="00850572" w:rsidP="00850572">
            <w:pPr>
              <w:rPr>
                <w:rFonts w:cstheme="minorHAnsi"/>
              </w:rPr>
            </w:pPr>
            <w:r w:rsidRPr="00AA4F45">
              <w:rPr>
                <w:rFonts w:cstheme="minorHAnsi"/>
              </w:rPr>
              <w:t>K10</w:t>
            </w:r>
          </w:p>
        </w:tc>
        <w:tc>
          <w:tcPr>
            <w:tcW w:w="8317" w:type="dxa"/>
          </w:tcPr>
          <w:p w14:paraId="616EDE93" w14:textId="4A18E15D" w:rsidR="00850572" w:rsidRPr="00850572" w:rsidRDefault="00850572" w:rsidP="00850572">
            <w:pPr>
              <w:rPr>
                <w:rFonts w:cstheme="minorHAnsi"/>
                <w:shd w:val="clear" w:color="auto" w:fill="FFFFFF"/>
              </w:rPr>
            </w:pPr>
            <w:bookmarkStart w:id="4" w:name="_Hlk81930993"/>
            <w:r w:rsidRPr="00850572">
              <w:rPr>
                <w:rFonts w:eastAsia="Times New Roman" w:cstheme="minorHAnsi"/>
                <w:lang w:eastAsia="en-GB"/>
              </w:rPr>
              <w:t xml:space="preserve">Statutory health, safety and welfare policies, procedures, and regulations including </w:t>
            </w:r>
            <w:bookmarkEnd w:id="4"/>
            <w:r w:rsidRPr="00850572">
              <w:rPr>
                <w:rFonts w:eastAsia="Times New Roman" w:cstheme="minorHAnsi"/>
                <w:lang w:eastAsia="en-GB"/>
              </w:rPr>
              <w:t xml:space="preserve">Construction (Design and Management) (CDM) </w:t>
            </w:r>
          </w:p>
        </w:tc>
        <w:tc>
          <w:tcPr>
            <w:tcW w:w="6153" w:type="dxa"/>
          </w:tcPr>
          <w:p w14:paraId="14BCCDC8" w14:textId="66C0D16F" w:rsidR="00850572" w:rsidRPr="00AA4F45" w:rsidRDefault="00850572" w:rsidP="00850572">
            <w:pPr>
              <w:rPr>
                <w:rFonts w:eastAsia="Times New Roman" w:cstheme="minorHAnsi"/>
                <w:lang w:eastAsia="en-GB"/>
              </w:rPr>
            </w:pPr>
          </w:p>
        </w:tc>
      </w:tr>
      <w:tr w:rsidR="00850572" w:rsidRPr="00AA4F45" w14:paraId="2DCF72C1" w14:textId="7882563D" w:rsidTr="001422E9">
        <w:tc>
          <w:tcPr>
            <w:tcW w:w="693" w:type="dxa"/>
            <w:shd w:val="clear" w:color="auto" w:fill="auto"/>
          </w:tcPr>
          <w:p w14:paraId="0D6C748C" w14:textId="5539A055" w:rsidR="00850572" w:rsidRPr="00AA4F45" w:rsidRDefault="00850572" w:rsidP="00850572">
            <w:pPr>
              <w:rPr>
                <w:rFonts w:cstheme="minorHAnsi"/>
              </w:rPr>
            </w:pPr>
            <w:r w:rsidRPr="00AA4F45">
              <w:rPr>
                <w:rFonts w:cstheme="minorHAnsi"/>
              </w:rPr>
              <w:t>K11</w:t>
            </w:r>
          </w:p>
        </w:tc>
        <w:tc>
          <w:tcPr>
            <w:tcW w:w="8317" w:type="dxa"/>
          </w:tcPr>
          <w:p w14:paraId="14BFC9DF" w14:textId="573C06BA" w:rsidR="00850572" w:rsidRPr="00850572" w:rsidRDefault="00850572" w:rsidP="00850572">
            <w:pPr>
              <w:rPr>
                <w:rStyle w:val="Strong"/>
                <w:rFonts w:cstheme="minorHAnsi"/>
                <w:bdr w:val="none" w:sz="0" w:space="0" w:color="auto" w:frame="1"/>
              </w:rPr>
            </w:pPr>
            <w:bookmarkStart w:id="5" w:name="_Hlk81931429"/>
            <w:r w:rsidRPr="00850572">
              <w:rPr>
                <w:rFonts w:eastAsia="Times New Roman" w:cstheme="minorHAnsi"/>
                <w:lang w:eastAsia="en-GB"/>
              </w:rPr>
              <w:t xml:space="preserve">Risk assessment and mitigation processes, and their importance in the civil engineering environment </w:t>
            </w:r>
            <w:bookmarkEnd w:id="5"/>
          </w:p>
        </w:tc>
        <w:tc>
          <w:tcPr>
            <w:tcW w:w="6153" w:type="dxa"/>
          </w:tcPr>
          <w:p w14:paraId="710BD45A" w14:textId="0E2F6F63" w:rsidR="00850572" w:rsidRPr="00AA4F45" w:rsidRDefault="00850572" w:rsidP="00850572">
            <w:pPr>
              <w:rPr>
                <w:rFonts w:eastAsia="Times New Roman" w:cstheme="minorHAnsi"/>
                <w:color w:val="FF0000"/>
                <w:lang w:eastAsia="en-GB"/>
              </w:rPr>
            </w:pPr>
          </w:p>
        </w:tc>
      </w:tr>
      <w:tr w:rsidR="00850572" w:rsidRPr="00AA4F45" w14:paraId="07F9A132" w14:textId="3A6BBCE6" w:rsidTr="001422E9">
        <w:tc>
          <w:tcPr>
            <w:tcW w:w="693" w:type="dxa"/>
            <w:shd w:val="clear" w:color="auto" w:fill="auto"/>
          </w:tcPr>
          <w:p w14:paraId="0A72205F" w14:textId="1EC8CCE6" w:rsidR="00850572" w:rsidRPr="00AA4F45" w:rsidRDefault="00850572" w:rsidP="00850572">
            <w:pPr>
              <w:rPr>
                <w:rFonts w:cstheme="minorHAnsi"/>
              </w:rPr>
            </w:pPr>
            <w:r w:rsidRPr="00AA4F45">
              <w:rPr>
                <w:rFonts w:cstheme="minorHAnsi"/>
              </w:rPr>
              <w:t>K12</w:t>
            </w:r>
          </w:p>
        </w:tc>
        <w:tc>
          <w:tcPr>
            <w:tcW w:w="8317" w:type="dxa"/>
          </w:tcPr>
          <w:p w14:paraId="57509036" w14:textId="511F8873" w:rsidR="00850572" w:rsidRPr="00850572" w:rsidRDefault="00850572" w:rsidP="00850572">
            <w:pPr>
              <w:rPr>
                <w:rStyle w:val="Strong"/>
                <w:rFonts w:cstheme="minorHAnsi"/>
                <w:bdr w:val="none" w:sz="0" w:space="0" w:color="auto" w:frame="1"/>
              </w:rPr>
            </w:pPr>
            <w:r w:rsidRPr="00850572">
              <w:rPr>
                <w:rFonts w:eastAsia="Times New Roman" w:cstheme="minorHAnsi"/>
                <w:lang w:eastAsia="en-GB"/>
              </w:rPr>
              <w:t xml:space="preserve">Principles of sustainable development and their impact on the lifecycle of </w:t>
            </w:r>
            <w:r w:rsidRPr="00850572">
              <w:rPr>
                <w:rFonts w:cstheme="minorHAnsi"/>
              </w:rPr>
              <w:t>civil</w:t>
            </w:r>
            <w:r w:rsidRPr="00850572">
              <w:rPr>
                <w:rFonts w:eastAsia="Times New Roman" w:cstheme="minorHAnsi"/>
                <w:lang w:eastAsia="en-GB"/>
              </w:rPr>
              <w:t xml:space="preserve"> engineering solutions, including United Nations Sustainable Development Goals (UNSDG) and net-zero carbon emissions, environmental policies and legislations, the environmental protection and the climate change acts </w:t>
            </w:r>
          </w:p>
        </w:tc>
        <w:tc>
          <w:tcPr>
            <w:tcW w:w="6153" w:type="dxa"/>
          </w:tcPr>
          <w:p w14:paraId="0B4331E5" w14:textId="4CD0D732" w:rsidR="00850572" w:rsidRPr="00AA4F45" w:rsidRDefault="00850572" w:rsidP="00850572">
            <w:pPr>
              <w:rPr>
                <w:rFonts w:eastAsia="Times New Roman" w:cstheme="minorHAnsi"/>
                <w:lang w:eastAsia="en-GB"/>
              </w:rPr>
            </w:pPr>
          </w:p>
        </w:tc>
      </w:tr>
      <w:tr w:rsidR="00850572" w:rsidRPr="00AA4F45" w14:paraId="3BDD2A5F" w14:textId="2D0B64FF" w:rsidTr="001422E9">
        <w:tc>
          <w:tcPr>
            <w:tcW w:w="693" w:type="dxa"/>
            <w:shd w:val="clear" w:color="auto" w:fill="auto"/>
          </w:tcPr>
          <w:p w14:paraId="20B78421" w14:textId="48BD4936" w:rsidR="00850572" w:rsidRPr="00AA4F45" w:rsidRDefault="00850572" w:rsidP="00850572">
            <w:pPr>
              <w:rPr>
                <w:rFonts w:cstheme="minorHAnsi"/>
              </w:rPr>
            </w:pPr>
            <w:r w:rsidRPr="00AA4F45">
              <w:rPr>
                <w:rFonts w:cstheme="minorHAnsi"/>
              </w:rPr>
              <w:t>K13</w:t>
            </w:r>
          </w:p>
        </w:tc>
        <w:tc>
          <w:tcPr>
            <w:tcW w:w="8317" w:type="dxa"/>
          </w:tcPr>
          <w:p w14:paraId="3B54B62A" w14:textId="5C45F47C" w:rsidR="00850572" w:rsidRPr="00850572" w:rsidRDefault="00850572" w:rsidP="00850572">
            <w:pPr>
              <w:rPr>
                <w:rFonts w:eastAsia="Times New Roman" w:cstheme="minorHAnsi"/>
                <w:lang w:eastAsia="en-GB"/>
              </w:rPr>
            </w:pPr>
            <w:r w:rsidRPr="00850572">
              <w:rPr>
                <w:rFonts w:eastAsia="Times New Roman" w:cstheme="minorHAnsi"/>
                <w:lang w:eastAsia="en-GB"/>
              </w:rPr>
              <w:t>Project management techniques, including quality and information management and assurance systems and the need and use of continuous improvement processes</w:t>
            </w:r>
          </w:p>
        </w:tc>
        <w:tc>
          <w:tcPr>
            <w:tcW w:w="6153" w:type="dxa"/>
          </w:tcPr>
          <w:p w14:paraId="78D55260" w14:textId="02DC75C8" w:rsidR="00850572" w:rsidRPr="00AA4F45" w:rsidRDefault="00850572" w:rsidP="00850572">
            <w:pPr>
              <w:rPr>
                <w:rFonts w:eastAsia="Times New Roman" w:cstheme="minorHAnsi"/>
                <w:lang w:eastAsia="en-GB"/>
              </w:rPr>
            </w:pPr>
          </w:p>
        </w:tc>
      </w:tr>
      <w:tr w:rsidR="00850572" w:rsidRPr="00AA4F45" w14:paraId="1644D167" w14:textId="6FF1BA9B" w:rsidTr="001422E9">
        <w:tc>
          <w:tcPr>
            <w:tcW w:w="693" w:type="dxa"/>
            <w:shd w:val="clear" w:color="auto" w:fill="auto"/>
          </w:tcPr>
          <w:p w14:paraId="03D7105B" w14:textId="1F788DF0" w:rsidR="00850572" w:rsidRPr="00AA4F45" w:rsidRDefault="00850572" w:rsidP="00850572">
            <w:pPr>
              <w:rPr>
                <w:rFonts w:cstheme="minorHAnsi"/>
              </w:rPr>
            </w:pPr>
            <w:r w:rsidRPr="00AA4F45">
              <w:rPr>
                <w:rFonts w:cstheme="minorHAnsi"/>
              </w:rPr>
              <w:t>K14</w:t>
            </w:r>
          </w:p>
        </w:tc>
        <w:tc>
          <w:tcPr>
            <w:tcW w:w="8317" w:type="dxa"/>
          </w:tcPr>
          <w:p w14:paraId="6C9B20C3" w14:textId="45B90C38" w:rsidR="00850572" w:rsidRPr="00850572" w:rsidRDefault="00850572" w:rsidP="00850572">
            <w:pPr>
              <w:rPr>
                <w:rFonts w:eastAsia="Times New Roman" w:cstheme="minorHAnsi"/>
                <w:lang w:eastAsia="en-GB"/>
              </w:rPr>
            </w:pPr>
            <w:bookmarkStart w:id="6" w:name="_Hlk81930959"/>
            <w:r w:rsidRPr="00850572">
              <w:rPr>
                <w:rFonts w:eastAsia="Times New Roman" w:cstheme="minorHAnsi"/>
                <w:lang w:eastAsia="en-GB"/>
              </w:rPr>
              <w:t xml:space="preserve">Methods for planning, managing and resourcing civil engineering projects, and the impact on </w:t>
            </w:r>
            <w:bookmarkStart w:id="7" w:name="_Hlk81928689"/>
            <w:r w:rsidRPr="00850572">
              <w:rPr>
                <w:rFonts w:eastAsia="Times New Roman" w:cstheme="minorHAnsi"/>
                <w:lang w:eastAsia="en-GB"/>
              </w:rPr>
              <w:t>cost, quality, safety, security, environment</w:t>
            </w:r>
            <w:bookmarkEnd w:id="6"/>
            <w:bookmarkEnd w:id="7"/>
            <w:r w:rsidRPr="00850572">
              <w:rPr>
                <w:rFonts w:eastAsia="Times New Roman" w:cstheme="minorHAnsi"/>
                <w:lang w:eastAsia="en-GB"/>
              </w:rPr>
              <w:t>, commercial and</w:t>
            </w:r>
            <w:r w:rsidRPr="00850572">
              <w:rPr>
                <w:rFonts w:cstheme="minorHAnsi"/>
                <w:i/>
                <w:iCs/>
                <w:shd w:val="clear" w:color="auto" w:fill="FFFFFF"/>
              </w:rPr>
              <w:t xml:space="preserve"> </w:t>
            </w:r>
            <w:r w:rsidRPr="00850572">
              <w:rPr>
                <w:rFonts w:cstheme="minorHAnsi"/>
                <w:shd w:val="clear" w:color="auto" w:fill="FFFFFF"/>
              </w:rPr>
              <w:t>legal matters</w:t>
            </w:r>
            <w:r w:rsidRPr="00850572">
              <w:rPr>
                <w:rFonts w:cstheme="minorHAnsi"/>
                <w:i/>
                <w:iCs/>
                <w:shd w:val="clear" w:color="auto" w:fill="FFFFFF"/>
              </w:rPr>
              <w:t xml:space="preserve"> </w:t>
            </w:r>
          </w:p>
        </w:tc>
        <w:tc>
          <w:tcPr>
            <w:tcW w:w="6153" w:type="dxa"/>
          </w:tcPr>
          <w:p w14:paraId="0DDEFF7C" w14:textId="5E9F1A40" w:rsidR="00850572" w:rsidRPr="00AA4F45" w:rsidRDefault="00850572" w:rsidP="00850572">
            <w:pPr>
              <w:rPr>
                <w:rFonts w:eastAsia="Times New Roman" w:cstheme="minorHAnsi"/>
                <w:color w:val="FF0000"/>
                <w:lang w:eastAsia="en-GB"/>
              </w:rPr>
            </w:pPr>
          </w:p>
        </w:tc>
      </w:tr>
      <w:tr w:rsidR="00850572" w:rsidRPr="00AA4F45" w14:paraId="2D06E39B" w14:textId="794A6C06" w:rsidTr="001422E9">
        <w:tc>
          <w:tcPr>
            <w:tcW w:w="693" w:type="dxa"/>
            <w:shd w:val="clear" w:color="auto" w:fill="auto"/>
          </w:tcPr>
          <w:p w14:paraId="784D0722" w14:textId="34A93951" w:rsidR="00850572" w:rsidRPr="00AA4F45" w:rsidRDefault="00850572" w:rsidP="00850572">
            <w:pPr>
              <w:rPr>
                <w:rFonts w:cstheme="minorHAnsi"/>
              </w:rPr>
            </w:pPr>
            <w:r w:rsidRPr="00AA4F45">
              <w:rPr>
                <w:rFonts w:cstheme="minorHAnsi"/>
              </w:rPr>
              <w:t>K15</w:t>
            </w:r>
          </w:p>
        </w:tc>
        <w:tc>
          <w:tcPr>
            <w:tcW w:w="8317" w:type="dxa"/>
          </w:tcPr>
          <w:p w14:paraId="3E17AAF9" w14:textId="6BB54843" w:rsidR="00850572" w:rsidRPr="00850572" w:rsidRDefault="00850572" w:rsidP="00850572">
            <w:pPr>
              <w:rPr>
                <w:rFonts w:eastAsia="Times New Roman" w:cstheme="minorHAnsi"/>
                <w:lang w:eastAsia="en-GB"/>
              </w:rPr>
            </w:pPr>
            <w:r w:rsidRPr="00850572">
              <w:rPr>
                <w:rFonts w:eastAsia="Times New Roman" w:cstheme="minorHAnsi"/>
                <w:lang w:eastAsia="en-GB"/>
              </w:rPr>
              <w:t>Methods of communication and when to use them, using appropriate engineering terminology and conventions</w:t>
            </w:r>
          </w:p>
        </w:tc>
        <w:tc>
          <w:tcPr>
            <w:tcW w:w="6153" w:type="dxa"/>
          </w:tcPr>
          <w:p w14:paraId="618A2538" w14:textId="18BEE39E" w:rsidR="00850572" w:rsidRPr="00AA4F45" w:rsidRDefault="00850572" w:rsidP="00850572">
            <w:pPr>
              <w:rPr>
                <w:rFonts w:eastAsia="Times New Roman" w:cstheme="minorHAnsi"/>
                <w:color w:val="FF0000"/>
                <w:lang w:eastAsia="en-GB"/>
              </w:rPr>
            </w:pPr>
          </w:p>
        </w:tc>
      </w:tr>
      <w:tr w:rsidR="00850572" w:rsidRPr="00AA4F45" w14:paraId="035DE86C" w14:textId="42346761" w:rsidTr="001422E9">
        <w:tc>
          <w:tcPr>
            <w:tcW w:w="693" w:type="dxa"/>
            <w:shd w:val="clear" w:color="auto" w:fill="auto"/>
          </w:tcPr>
          <w:p w14:paraId="0EA9A427" w14:textId="02532480" w:rsidR="00850572" w:rsidRPr="00AA4F45" w:rsidRDefault="00850572" w:rsidP="00850572">
            <w:pPr>
              <w:rPr>
                <w:rFonts w:cstheme="minorHAnsi"/>
              </w:rPr>
            </w:pPr>
            <w:bookmarkStart w:id="8" w:name="_Hlk81931487"/>
            <w:r w:rsidRPr="00AA4F45">
              <w:rPr>
                <w:rFonts w:cstheme="minorHAnsi"/>
              </w:rPr>
              <w:t>K16</w:t>
            </w:r>
          </w:p>
        </w:tc>
        <w:tc>
          <w:tcPr>
            <w:tcW w:w="8317" w:type="dxa"/>
          </w:tcPr>
          <w:p w14:paraId="1D0B2D5C" w14:textId="7938612E" w:rsidR="00850572" w:rsidRPr="00850572" w:rsidRDefault="00850572" w:rsidP="00850572">
            <w:pPr>
              <w:rPr>
                <w:rFonts w:cstheme="minorHAnsi"/>
                <w:color w:val="FF0000"/>
              </w:rPr>
            </w:pPr>
            <w:r w:rsidRPr="00850572">
              <w:rPr>
                <w:rFonts w:cstheme="minorHAnsi"/>
              </w:rPr>
              <w:t xml:space="preserve">Roles and responsibilities within the organisation, recognising their own boundaries of authority, </w:t>
            </w:r>
            <w:proofErr w:type="gramStart"/>
            <w:r w:rsidRPr="00850572">
              <w:rPr>
                <w:rFonts w:cstheme="minorHAnsi"/>
              </w:rPr>
              <w:t>managing</w:t>
            </w:r>
            <w:proofErr w:type="gramEnd"/>
            <w:r w:rsidRPr="00850572">
              <w:rPr>
                <w:rFonts w:cstheme="minorHAnsi"/>
              </w:rPr>
              <w:t xml:space="preserve"> and supporting the input from others, team communication techniques and dynamics</w:t>
            </w:r>
          </w:p>
        </w:tc>
        <w:tc>
          <w:tcPr>
            <w:tcW w:w="6153" w:type="dxa"/>
          </w:tcPr>
          <w:p w14:paraId="4BD7D56B" w14:textId="6E2EF11F" w:rsidR="00850572" w:rsidRPr="00AA4F45" w:rsidRDefault="00850572" w:rsidP="00850572">
            <w:pPr>
              <w:rPr>
                <w:rFonts w:cstheme="minorHAnsi"/>
                <w:color w:val="FF0000"/>
              </w:rPr>
            </w:pPr>
          </w:p>
        </w:tc>
      </w:tr>
      <w:bookmarkEnd w:id="8"/>
      <w:tr w:rsidR="00850572" w:rsidRPr="00AA4F45" w14:paraId="742D8B9F" w14:textId="072CDABA" w:rsidTr="001422E9">
        <w:tc>
          <w:tcPr>
            <w:tcW w:w="693" w:type="dxa"/>
            <w:shd w:val="clear" w:color="auto" w:fill="auto"/>
          </w:tcPr>
          <w:p w14:paraId="44AA16EE" w14:textId="56C61F4B" w:rsidR="00850572" w:rsidRPr="00AA4F45" w:rsidRDefault="00850572" w:rsidP="00850572">
            <w:pPr>
              <w:rPr>
                <w:rFonts w:cstheme="minorHAnsi"/>
              </w:rPr>
            </w:pPr>
            <w:r w:rsidRPr="00AA4F45">
              <w:rPr>
                <w:rFonts w:cstheme="minorHAnsi"/>
              </w:rPr>
              <w:lastRenderedPageBreak/>
              <w:t>K17</w:t>
            </w:r>
          </w:p>
        </w:tc>
        <w:tc>
          <w:tcPr>
            <w:tcW w:w="8317" w:type="dxa"/>
          </w:tcPr>
          <w:p w14:paraId="4C3E7BEE" w14:textId="0F6B139F" w:rsidR="00850572" w:rsidRPr="00850572" w:rsidRDefault="00850572" w:rsidP="00850572">
            <w:pPr>
              <w:rPr>
                <w:rFonts w:cstheme="minorHAnsi"/>
                <w:color w:val="FF0000"/>
              </w:rPr>
            </w:pPr>
            <w:r w:rsidRPr="00850572">
              <w:rPr>
                <w:rStyle w:val="Strong"/>
                <w:rFonts w:cstheme="minorHAnsi"/>
                <w:b w:val="0"/>
                <w:bCs w:val="0"/>
                <w:bdr w:val="none" w:sz="0" w:space="0" w:color="auto" w:frame="1"/>
              </w:rPr>
              <w:t xml:space="preserve">Relationships between organisations in the civil engineering sector (for example organisations, customers, </w:t>
            </w:r>
            <w:proofErr w:type="gramStart"/>
            <w:r w:rsidRPr="00850572">
              <w:rPr>
                <w:rStyle w:val="Strong"/>
                <w:rFonts w:cstheme="minorHAnsi"/>
                <w:b w:val="0"/>
                <w:bCs w:val="0"/>
                <w:bdr w:val="none" w:sz="0" w:space="0" w:color="auto" w:frame="1"/>
              </w:rPr>
              <w:t>partners</w:t>
            </w:r>
            <w:proofErr w:type="gramEnd"/>
            <w:r w:rsidRPr="00850572">
              <w:rPr>
                <w:rStyle w:val="Strong"/>
                <w:rFonts w:cstheme="minorHAnsi"/>
                <w:b w:val="0"/>
                <w:bCs w:val="0"/>
                <w:bdr w:val="none" w:sz="0" w:space="0" w:color="auto" w:frame="1"/>
              </w:rPr>
              <w:t xml:space="preserve"> and suppliers), including how these are affected by relevant commercial and legal matters </w:t>
            </w:r>
          </w:p>
        </w:tc>
        <w:tc>
          <w:tcPr>
            <w:tcW w:w="6153" w:type="dxa"/>
          </w:tcPr>
          <w:p w14:paraId="1105AAF8" w14:textId="016F99D2" w:rsidR="00850572" w:rsidRPr="00AA4F45" w:rsidRDefault="00850572" w:rsidP="00850572">
            <w:pPr>
              <w:rPr>
                <w:rStyle w:val="Strong"/>
                <w:rFonts w:cstheme="minorHAnsi"/>
                <w:b w:val="0"/>
                <w:bCs w:val="0"/>
                <w:color w:val="FF0000"/>
                <w:bdr w:val="none" w:sz="0" w:space="0" w:color="auto" w:frame="1"/>
              </w:rPr>
            </w:pPr>
          </w:p>
        </w:tc>
      </w:tr>
      <w:tr w:rsidR="00850572" w:rsidRPr="00AA4F45" w14:paraId="59A37F84" w14:textId="6639D2D6" w:rsidTr="001422E9">
        <w:tc>
          <w:tcPr>
            <w:tcW w:w="693" w:type="dxa"/>
            <w:shd w:val="clear" w:color="auto" w:fill="auto"/>
          </w:tcPr>
          <w:p w14:paraId="23FCC9A4" w14:textId="426544F7" w:rsidR="00850572" w:rsidRPr="00AA4F45" w:rsidRDefault="00850572" w:rsidP="00850572">
            <w:pPr>
              <w:rPr>
                <w:rFonts w:cstheme="minorHAnsi"/>
              </w:rPr>
            </w:pPr>
            <w:bookmarkStart w:id="9" w:name="_Hlk81931511"/>
            <w:r w:rsidRPr="00AA4F45">
              <w:rPr>
                <w:rFonts w:cstheme="minorHAnsi"/>
              </w:rPr>
              <w:t>K18</w:t>
            </w:r>
          </w:p>
        </w:tc>
        <w:tc>
          <w:tcPr>
            <w:tcW w:w="8317" w:type="dxa"/>
          </w:tcPr>
          <w:p w14:paraId="33D05040" w14:textId="3744B0EF" w:rsidR="00850572" w:rsidRPr="00850572" w:rsidRDefault="00850572" w:rsidP="00850572">
            <w:pPr>
              <w:rPr>
                <w:rFonts w:eastAsia="Times New Roman" w:cstheme="minorHAnsi"/>
                <w:lang w:eastAsia="en-GB"/>
              </w:rPr>
            </w:pPr>
            <w:r w:rsidRPr="00850572">
              <w:rPr>
                <w:rFonts w:eastAsia="Times New Roman" w:cstheme="minorHAnsi"/>
                <w:lang w:eastAsia="en-GB"/>
              </w:rPr>
              <w:t>Equality, diversity and inclusion, the Equality Act, their responsibilities, its benefits and importance, and impact on civil engineering solutions</w:t>
            </w:r>
          </w:p>
        </w:tc>
        <w:tc>
          <w:tcPr>
            <w:tcW w:w="6153" w:type="dxa"/>
          </w:tcPr>
          <w:p w14:paraId="46588652" w14:textId="316CB30E" w:rsidR="00850572" w:rsidRPr="00AA4F45" w:rsidRDefault="00850572" w:rsidP="00850572">
            <w:pPr>
              <w:rPr>
                <w:rFonts w:eastAsia="Times New Roman" w:cstheme="minorHAnsi"/>
                <w:lang w:eastAsia="en-GB"/>
              </w:rPr>
            </w:pPr>
          </w:p>
        </w:tc>
      </w:tr>
      <w:bookmarkEnd w:id="9"/>
      <w:tr w:rsidR="00850572" w:rsidRPr="00AA4F45" w14:paraId="062FEEAE" w14:textId="4A0DC10A" w:rsidTr="001422E9">
        <w:trPr>
          <w:trHeight w:val="480"/>
        </w:trPr>
        <w:tc>
          <w:tcPr>
            <w:tcW w:w="693" w:type="dxa"/>
            <w:shd w:val="clear" w:color="auto" w:fill="auto"/>
          </w:tcPr>
          <w:p w14:paraId="12524DDF" w14:textId="3A7B7396" w:rsidR="00850572" w:rsidRPr="00AA4F45" w:rsidRDefault="00850572" w:rsidP="00850572">
            <w:pPr>
              <w:rPr>
                <w:rFonts w:cstheme="minorHAnsi"/>
              </w:rPr>
            </w:pPr>
            <w:r w:rsidRPr="00AA4F45">
              <w:rPr>
                <w:rFonts w:cstheme="minorHAnsi"/>
              </w:rPr>
              <w:t>K19</w:t>
            </w:r>
          </w:p>
        </w:tc>
        <w:tc>
          <w:tcPr>
            <w:tcW w:w="8317" w:type="dxa"/>
          </w:tcPr>
          <w:p w14:paraId="7A822845" w14:textId="1CD4E120" w:rsidR="00850572" w:rsidRPr="00850572" w:rsidRDefault="00850572" w:rsidP="00850572">
            <w:pPr>
              <w:rPr>
                <w:rFonts w:cstheme="minorHAnsi"/>
              </w:rPr>
            </w:pPr>
            <w:r w:rsidRPr="00850572">
              <w:rPr>
                <w:rFonts w:cstheme="minorHAnsi"/>
              </w:rPr>
              <w:t xml:space="preserve">Awareness of issues and common symptoms and warning signs of stress, </w:t>
            </w:r>
            <w:proofErr w:type="gramStart"/>
            <w:r w:rsidRPr="00850572">
              <w:rPr>
                <w:rFonts w:cstheme="minorHAnsi"/>
              </w:rPr>
              <w:t>anxiety</w:t>
            </w:r>
            <w:proofErr w:type="gramEnd"/>
            <w:r w:rsidRPr="00850572">
              <w:rPr>
                <w:rFonts w:cstheme="minorHAnsi"/>
              </w:rPr>
              <w:t xml:space="preserve"> and depression, plus where to go for help and the resources available</w:t>
            </w:r>
          </w:p>
        </w:tc>
        <w:tc>
          <w:tcPr>
            <w:tcW w:w="6153" w:type="dxa"/>
          </w:tcPr>
          <w:p w14:paraId="4015B195" w14:textId="786B1470" w:rsidR="00850572" w:rsidRPr="00AA4F45" w:rsidRDefault="00850572" w:rsidP="00850572">
            <w:pPr>
              <w:rPr>
                <w:rFonts w:eastAsia="Times New Roman" w:cstheme="minorHAnsi"/>
                <w:lang w:eastAsia="en-GB"/>
              </w:rPr>
            </w:pPr>
          </w:p>
        </w:tc>
      </w:tr>
      <w:tr w:rsidR="00850572" w:rsidRPr="00AA4F45" w14:paraId="1028D21B" w14:textId="77777777" w:rsidTr="001422E9">
        <w:trPr>
          <w:trHeight w:val="480"/>
        </w:trPr>
        <w:tc>
          <w:tcPr>
            <w:tcW w:w="693" w:type="dxa"/>
            <w:shd w:val="clear" w:color="auto" w:fill="auto"/>
          </w:tcPr>
          <w:p w14:paraId="287A94AD" w14:textId="54C521B6" w:rsidR="00850572" w:rsidRPr="00AA4F45" w:rsidRDefault="00850572" w:rsidP="00850572">
            <w:pPr>
              <w:rPr>
                <w:rFonts w:cstheme="minorHAnsi"/>
              </w:rPr>
            </w:pPr>
            <w:r w:rsidRPr="00AA4F45">
              <w:rPr>
                <w:rFonts w:cstheme="minorHAnsi"/>
              </w:rPr>
              <w:t>K20</w:t>
            </w:r>
          </w:p>
        </w:tc>
        <w:tc>
          <w:tcPr>
            <w:tcW w:w="8317" w:type="dxa"/>
          </w:tcPr>
          <w:p w14:paraId="01A6733D" w14:textId="393098F5" w:rsidR="00850572" w:rsidRPr="00850572" w:rsidRDefault="00850572" w:rsidP="00850572">
            <w:pPr>
              <w:rPr>
                <w:rFonts w:eastAsia="Times New Roman" w:cstheme="minorHAnsi"/>
                <w:lang w:eastAsia="en-GB"/>
              </w:rPr>
            </w:pPr>
            <w:r w:rsidRPr="00850572">
              <w:rPr>
                <w:rFonts w:eastAsia="Times New Roman" w:cstheme="minorHAnsi"/>
                <w:lang w:eastAsia="en-GB"/>
              </w:rPr>
              <w:t xml:space="preserve">Ethical principles as applied to civil engineering including the need for security of data, </w:t>
            </w:r>
            <w:proofErr w:type="gramStart"/>
            <w:r w:rsidRPr="00850572">
              <w:rPr>
                <w:rFonts w:eastAsia="Times New Roman" w:cstheme="minorHAnsi"/>
                <w:lang w:eastAsia="en-GB"/>
              </w:rPr>
              <w:t>information</w:t>
            </w:r>
            <w:proofErr w:type="gramEnd"/>
            <w:r w:rsidRPr="00850572">
              <w:rPr>
                <w:rFonts w:eastAsia="Times New Roman" w:cstheme="minorHAnsi"/>
                <w:lang w:eastAsia="en-GB"/>
              </w:rPr>
              <w:t xml:space="preserve"> and client confidentiality</w:t>
            </w:r>
          </w:p>
        </w:tc>
        <w:tc>
          <w:tcPr>
            <w:tcW w:w="6153" w:type="dxa"/>
          </w:tcPr>
          <w:p w14:paraId="699F9C16" w14:textId="3EFC0DCA" w:rsidR="00850572" w:rsidRPr="00AA4F45" w:rsidRDefault="00850572" w:rsidP="00850572">
            <w:pPr>
              <w:rPr>
                <w:rFonts w:cstheme="minorHAnsi"/>
              </w:rPr>
            </w:pPr>
          </w:p>
        </w:tc>
      </w:tr>
      <w:tr w:rsidR="00850572" w:rsidRPr="00AA4F45" w14:paraId="6849C4BB" w14:textId="59A72AB8" w:rsidTr="001422E9">
        <w:tc>
          <w:tcPr>
            <w:tcW w:w="693" w:type="dxa"/>
            <w:shd w:val="clear" w:color="auto" w:fill="auto"/>
          </w:tcPr>
          <w:p w14:paraId="77E44646" w14:textId="3D526298" w:rsidR="00850572" w:rsidRPr="00AA4F45" w:rsidRDefault="00850572" w:rsidP="00850572">
            <w:pPr>
              <w:rPr>
                <w:rFonts w:cstheme="minorHAnsi"/>
              </w:rPr>
            </w:pPr>
            <w:r w:rsidRPr="00AA4F45">
              <w:rPr>
                <w:rFonts w:cstheme="minorHAnsi"/>
              </w:rPr>
              <w:t>K21</w:t>
            </w:r>
          </w:p>
        </w:tc>
        <w:tc>
          <w:tcPr>
            <w:tcW w:w="8317" w:type="dxa"/>
          </w:tcPr>
          <w:p w14:paraId="0B68ED0F" w14:textId="06BFDA37" w:rsidR="00850572" w:rsidRPr="00850572" w:rsidRDefault="00850572" w:rsidP="00850572">
            <w:pPr>
              <w:rPr>
                <w:rStyle w:val="Strong"/>
                <w:rFonts w:cstheme="minorHAnsi"/>
                <w:b w:val="0"/>
                <w:bCs w:val="0"/>
                <w:bdr w:val="none" w:sz="0" w:space="0" w:color="auto" w:frame="1"/>
              </w:rPr>
            </w:pPr>
            <w:r w:rsidRPr="00850572">
              <w:rPr>
                <w:rStyle w:val="Strong"/>
                <w:rFonts w:cstheme="minorHAnsi"/>
                <w:b w:val="0"/>
                <w:bCs w:val="0"/>
                <w:bdr w:val="none" w:sz="0" w:space="0" w:color="auto" w:frame="1"/>
              </w:rPr>
              <w:t>Methods to maintain and enhance</w:t>
            </w:r>
            <w:r w:rsidRPr="00850572">
              <w:rPr>
                <w:rStyle w:val="Strong"/>
                <w:rFonts w:cstheme="minorHAnsi"/>
                <w:bdr w:val="none" w:sz="0" w:space="0" w:color="auto" w:frame="1"/>
              </w:rPr>
              <w:t xml:space="preserve"> </w:t>
            </w:r>
            <w:r w:rsidRPr="00850572">
              <w:rPr>
                <w:rStyle w:val="Strong"/>
                <w:rFonts w:cstheme="minorHAnsi"/>
                <w:b w:val="0"/>
                <w:bCs w:val="0"/>
                <w:bdr w:val="none" w:sz="0" w:space="0" w:color="auto" w:frame="1"/>
              </w:rPr>
              <w:t>professional competence and technical knowledge including</w:t>
            </w:r>
            <w:r w:rsidRPr="00850572">
              <w:rPr>
                <w:rFonts w:eastAsia="Times New Roman" w:cstheme="minorHAnsi"/>
                <w:lang w:eastAsia="en-GB"/>
              </w:rPr>
              <w:t xml:space="preserve"> through the use and recording of continuing professional development (CPD) </w:t>
            </w:r>
          </w:p>
        </w:tc>
        <w:tc>
          <w:tcPr>
            <w:tcW w:w="6153" w:type="dxa"/>
          </w:tcPr>
          <w:p w14:paraId="11B0010A" w14:textId="66A9D705" w:rsidR="00850572" w:rsidRPr="00AA4F45" w:rsidRDefault="00850572" w:rsidP="00850572">
            <w:pPr>
              <w:rPr>
                <w:rFonts w:eastAsia="Times New Roman" w:cstheme="minorHAnsi"/>
                <w:lang w:eastAsia="en-GB"/>
              </w:rPr>
            </w:pPr>
          </w:p>
        </w:tc>
      </w:tr>
    </w:tbl>
    <w:p w14:paraId="772969D6" w14:textId="77777777" w:rsidR="00AA4F45" w:rsidRPr="00AA4F45" w:rsidRDefault="00AA4F45" w:rsidP="00AA4F45">
      <w:pPr>
        <w:rPr>
          <w:rFonts w:cstheme="minorHAnsi"/>
          <w:b/>
          <w:color w:val="FFFFFF" w:themeColor="background1"/>
        </w:rPr>
      </w:pPr>
    </w:p>
    <w:p w14:paraId="0ACE4017" w14:textId="77777777" w:rsidR="00AA4F45" w:rsidRPr="00AA4F45" w:rsidRDefault="00AA4F45" w:rsidP="00AA4F45">
      <w:pPr>
        <w:shd w:val="clear" w:color="auto" w:fill="4472C4" w:themeFill="accent1"/>
        <w:rPr>
          <w:rFonts w:cstheme="minorHAnsi"/>
          <w:b/>
          <w:color w:val="FFFFFF" w:themeColor="background1"/>
        </w:rPr>
      </w:pPr>
      <w:r w:rsidRPr="00AA4F45">
        <w:rPr>
          <w:rFonts w:cstheme="minorHAnsi"/>
          <w:b/>
          <w:color w:val="FFFFFF" w:themeColor="background1"/>
        </w:rPr>
        <w:t>SKILLS</w:t>
      </w:r>
    </w:p>
    <w:p w14:paraId="257D63E3" w14:textId="77777777" w:rsidR="00AA4F45" w:rsidRPr="00AA4F45" w:rsidRDefault="00AA4F45" w:rsidP="00AA4F45">
      <w:pPr>
        <w:shd w:val="clear" w:color="auto" w:fill="4472C4" w:themeFill="accent1"/>
        <w:spacing w:after="0"/>
        <w:rPr>
          <w:rFonts w:cstheme="minorHAnsi"/>
          <w:bCs/>
          <w:color w:val="FFFFFF" w:themeColor="background1"/>
        </w:rPr>
      </w:pPr>
      <w:r w:rsidRPr="00AA4F45">
        <w:rPr>
          <w:rFonts w:cstheme="minorHAnsi"/>
          <w:bCs/>
          <w:color w:val="FFFFFF" w:themeColor="background1"/>
        </w:rPr>
        <w:t xml:space="preserve">The following statements are the mandated </w:t>
      </w:r>
      <w:r w:rsidRPr="00AA4F45">
        <w:rPr>
          <w:rFonts w:cstheme="minorHAnsi"/>
          <w:bCs/>
          <w:color w:val="FFFFFF" w:themeColor="background1"/>
          <w:u w:val="single"/>
        </w:rPr>
        <w:t>skills outcomes</w:t>
      </w:r>
      <w:r w:rsidRPr="00AA4F45">
        <w:rPr>
          <w:rFonts w:cstheme="minorHAnsi"/>
          <w:bCs/>
          <w:color w:val="FFFFFF" w:themeColor="background1"/>
        </w:rPr>
        <w:t xml:space="preserve"> that every apprentice </w:t>
      </w:r>
      <w:r w:rsidRPr="00AA4F45">
        <w:rPr>
          <w:rFonts w:cstheme="minorHAnsi"/>
          <w:bCs/>
          <w:color w:val="FFFFFF" w:themeColor="background1"/>
          <w:u w:val="single"/>
        </w:rPr>
        <w:t>will be assessed and graded</w:t>
      </w:r>
      <w:r w:rsidRPr="00AA4F45">
        <w:rPr>
          <w:rFonts w:cstheme="minorHAnsi"/>
          <w:bCs/>
          <w:color w:val="FFFFFF" w:themeColor="background1"/>
        </w:rPr>
        <w:t xml:space="preserve"> against at the end of this apprenticeship.   </w:t>
      </w:r>
    </w:p>
    <w:p w14:paraId="566DB16A" w14:textId="7C2866B6" w:rsidR="00AA4F45" w:rsidRPr="00AA4F45" w:rsidRDefault="00AA4F45" w:rsidP="00AA4F45">
      <w:pPr>
        <w:shd w:val="clear" w:color="auto" w:fill="4472C4" w:themeFill="accent1"/>
        <w:spacing w:after="0"/>
        <w:rPr>
          <w:rFonts w:cstheme="minorHAnsi"/>
          <w:bCs/>
          <w:color w:val="FFFFFF" w:themeColor="background1"/>
        </w:rPr>
      </w:pPr>
      <w:r w:rsidRPr="00AA4F45">
        <w:rPr>
          <w:rFonts w:cstheme="minorHAnsi"/>
          <w:bCs/>
          <w:color w:val="FFFFFF" w:themeColor="background1"/>
        </w:rPr>
        <w:t xml:space="preserve">Please consider these as the core skills that </w:t>
      </w:r>
      <w:r w:rsidRPr="00FF4DA4">
        <w:rPr>
          <w:rFonts w:cstheme="minorHAnsi"/>
          <w:bCs/>
          <w:color w:val="FFFFFF" w:themeColor="background1"/>
        </w:rPr>
        <w:t xml:space="preserve">any </w:t>
      </w:r>
      <w:r w:rsidR="00902A5B">
        <w:rPr>
          <w:rFonts w:cstheme="minorHAnsi"/>
          <w:bCs/>
          <w:color w:val="FFFFFF" w:themeColor="background1"/>
        </w:rPr>
        <w:t>civil</w:t>
      </w:r>
      <w:r w:rsidR="00FF4DA4" w:rsidRPr="00FF4DA4">
        <w:rPr>
          <w:rFonts w:cstheme="minorHAnsi"/>
          <w:bCs/>
          <w:color w:val="FFFFFF" w:themeColor="background1"/>
        </w:rPr>
        <w:t xml:space="preserve"> engineers </w:t>
      </w:r>
      <w:r w:rsidRPr="00AA4F45">
        <w:rPr>
          <w:rFonts w:cstheme="minorHAnsi"/>
          <w:bCs/>
          <w:color w:val="FFFFFF" w:themeColor="background1"/>
        </w:rPr>
        <w:t xml:space="preserve">would need to draw upon routinely.   </w:t>
      </w:r>
    </w:p>
    <w:p w14:paraId="493C00F4" w14:textId="3EB58166" w:rsidR="00AA4F45" w:rsidRPr="00AA4F45" w:rsidRDefault="00AA4F45" w:rsidP="00AA4F45">
      <w:pPr>
        <w:shd w:val="clear" w:color="auto" w:fill="4472C4" w:themeFill="accent1"/>
        <w:spacing w:after="0"/>
        <w:rPr>
          <w:rFonts w:cstheme="minorHAnsi"/>
          <w:bCs/>
          <w:color w:val="FFFFFF" w:themeColor="background1"/>
        </w:rPr>
      </w:pPr>
      <w:r w:rsidRPr="00AA4F45">
        <w:rPr>
          <w:rFonts w:cstheme="minorHAnsi"/>
          <w:b/>
          <w:color w:val="FFFFFF" w:themeColor="background1"/>
        </w:rPr>
        <w:t xml:space="preserve">QUESTION </w:t>
      </w:r>
      <w:r w:rsidR="00FF4DA4">
        <w:rPr>
          <w:rFonts w:cstheme="minorHAnsi"/>
          <w:b/>
          <w:color w:val="FFFFFF" w:themeColor="background1"/>
        </w:rPr>
        <w:t>6</w:t>
      </w:r>
      <w:r w:rsidRPr="00AA4F45">
        <w:rPr>
          <w:rFonts w:cstheme="minorHAnsi"/>
          <w:b/>
          <w:color w:val="FFFFFF" w:themeColor="background1"/>
        </w:rPr>
        <w:t xml:space="preserve">: </w:t>
      </w:r>
      <w:r w:rsidRPr="00AA4F45">
        <w:rPr>
          <w:rFonts w:cstheme="minorHAnsi"/>
          <w:bCs/>
          <w:color w:val="FFFFFF" w:themeColor="background1"/>
        </w:rPr>
        <w:t xml:space="preserve">Please comment, for example: </w:t>
      </w:r>
    </w:p>
    <w:p w14:paraId="1DFD7B7E" w14:textId="77777777" w:rsidR="00AA4F45" w:rsidRPr="00AA4F45" w:rsidRDefault="00AA4F45" w:rsidP="005D356F">
      <w:pPr>
        <w:pStyle w:val="ListParagraph"/>
        <w:numPr>
          <w:ilvl w:val="0"/>
          <w:numId w:val="3"/>
        </w:numPr>
        <w:shd w:val="clear" w:color="auto" w:fill="4472C4" w:themeFill="accent1"/>
        <w:spacing w:after="0"/>
        <w:rPr>
          <w:rFonts w:cstheme="minorHAnsi"/>
          <w:bCs/>
          <w:color w:val="FFFFFF" w:themeColor="background1"/>
        </w:rPr>
      </w:pPr>
      <w:r w:rsidRPr="00AA4F45">
        <w:rPr>
          <w:rFonts w:cstheme="minorHAnsi"/>
          <w:bCs/>
          <w:color w:val="FFFFFF" w:themeColor="background1"/>
        </w:rPr>
        <w:t xml:space="preserve">Do you agree with these skills statement? </w:t>
      </w:r>
    </w:p>
    <w:p w14:paraId="20774500" w14:textId="77777777" w:rsidR="00AA4F45" w:rsidRPr="00AA4F45" w:rsidRDefault="00AA4F45" w:rsidP="005D356F">
      <w:pPr>
        <w:pStyle w:val="ListParagraph"/>
        <w:numPr>
          <w:ilvl w:val="0"/>
          <w:numId w:val="3"/>
        </w:numPr>
        <w:shd w:val="clear" w:color="auto" w:fill="4472C4" w:themeFill="accent1"/>
        <w:spacing w:after="0"/>
        <w:rPr>
          <w:rFonts w:cstheme="minorHAnsi"/>
          <w:bCs/>
          <w:color w:val="FFFFFF" w:themeColor="background1"/>
        </w:rPr>
      </w:pPr>
      <w:r w:rsidRPr="00AA4F45">
        <w:rPr>
          <w:rFonts w:cstheme="minorHAnsi"/>
          <w:bCs/>
          <w:color w:val="FFFFFF" w:themeColor="background1"/>
        </w:rPr>
        <w:t>Are they flexible enough to meet your organisations expectations?</w:t>
      </w:r>
    </w:p>
    <w:p w14:paraId="1A9EDBA2" w14:textId="77777777" w:rsidR="00AA4F45" w:rsidRPr="00AA4F45" w:rsidRDefault="00AA4F45" w:rsidP="005D356F">
      <w:pPr>
        <w:pStyle w:val="ListParagraph"/>
        <w:numPr>
          <w:ilvl w:val="0"/>
          <w:numId w:val="3"/>
        </w:numPr>
        <w:shd w:val="clear" w:color="auto" w:fill="4472C4" w:themeFill="accent1"/>
        <w:spacing w:after="0"/>
        <w:rPr>
          <w:rFonts w:cstheme="minorHAnsi"/>
          <w:b/>
          <w:color w:val="FFFFFF" w:themeColor="background1"/>
        </w:rPr>
      </w:pPr>
      <w:r w:rsidRPr="00AA4F45">
        <w:rPr>
          <w:rFonts w:cstheme="minorHAnsi"/>
          <w:bCs/>
          <w:color w:val="FFFFFF" w:themeColor="background1"/>
        </w:rPr>
        <w:t>Is there further feedback you would like us to consider?</w:t>
      </w:r>
    </w:p>
    <w:p w14:paraId="4A42F04E" w14:textId="77777777" w:rsidR="00AA4F45" w:rsidRPr="00AA4F45" w:rsidRDefault="00AA4F45" w:rsidP="00AA4F45">
      <w:pPr>
        <w:rPr>
          <w:rFonts w:cstheme="minorHAnsi"/>
        </w:rPr>
      </w:pPr>
    </w:p>
    <w:tbl>
      <w:tblPr>
        <w:tblStyle w:val="TableGrid"/>
        <w:tblW w:w="15163" w:type="dxa"/>
        <w:tblLook w:val="04A0" w:firstRow="1" w:lastRow="0" w:firstColumn="1" w:lastColumn="0" w:noHBand="0" w:noVBand="1"/>
      </w:tblPr>
      <w:tblGrid>
        <w:gridCol w:w="1060"/>
        <w:gridCol w:w="7866"/>
        <w:gridCol w:w="6237"/>
      </w:tblGrid>
      <w:tr w:rsidR="00AA4F45" w:rsidRPr="00AA4F45" w14:paraId="2CC4A81F" w14:textId="595F3476" w:rsidTr="001422E9">
        <w:tc>
          <w:tcPr>
            <w:tcW w:w="1060" w:type="dxa"/>
            <w:shd w:val="clear" w:color="auto" w:fill="4472C4" w:themeFill="accent1"/>
          </w:tcPr>
          <w:p w14:paraId="29722861" w14:textId="77777777" w:rsidR="00AA4F45" w:rsidRPr="00AA4F45" w:rsidRDefault="00AA4F45" w:rsidP="0017180D">
            <w:pPr>
              <w:rPr>
                <w:rFonts w:cstheme="minorHAnsi"/>
                <w:b/>
                <w:color w:val="FFFFFF" w:themeColor="background1"/>
              </w:rPr>
            </w:pPr>
          </w:p>
        </w:tc>
        <w:tc>
          <w:tcPr>
            <w:tcW w:w="7866" w:type="dxa"/>
            <w:shd w:val="clear" w:color="auto" w:fill="4472C4" w:themeFill="accent1"/>
          </w:tcPr>
          <w:p w14:paraId="1B83DD11" w14:textId="77777777" w:rsidR="00AA4F45" w:rsidRPr="00AA4F45" w:rsidRDefault="00AA4F45" w:rsidP="0017180D">
            <w:pPr>
              <w:rPr>
                <w:rFonts w:cstheme="minorHAnsi"/>
                <w:b/>
                <w:color w:val="FFFFFF" w:themeColor="background1"/>
              </w:rPr>
            </w:pPr>
            <w:r w:rsidRPr="00AA4F45">
              <w:rPr>
                <w:rFonts w:cstheme="minorHAnsi"/>
                <w:b/>
                <w:color w:val="FFFFFF" w:themeColor="background1"/>
              </w:rPr>
              <w:t>Proposed Statement</w:t>
            </w:r>
          </w:p>
        </w:tc>
        <w:tc>
          <w:tcPr>
            <w:tcW w:w="6237" w:type="dxa"/>
            <w:shd w:val="clear" w:color="auto" w:fill="4472C4" w:themeFill="accent1"/>
          </w:tcPr>
          <w:p w14:paraId="1A60B8FF" w14:textId="3915ACDD" w:rsidR="00AA4F45" w:rsidRPr="00AA4F45" w:rsidRDefault="00AA4F45" w:rsidP="0017180D">
            <w:pPr>
              <w:rPr>
                <w:rFonts w:cstheme="minorHAnsi"/>
                <w:b/>
                <w:color w:val="FFFFFF" w:themeColor="background1"/>
              </w:rPr>
            </w:pPr>
            <w:r w:rsidRPr="00AA4F45">
              <w:rPr>
                <w:rFonts w:cstheme="minorHAnsi"/>
                <w:b/>
                <w:color w:val="FFFFFF" w:themeColor="background1"/>
              </w:rPr>
              <w:t>Your Feedback</w:t>
            </w:r>
          </w:p>
        </w:tc>
      </w:tr>
      <w:tr w:rsidR="00850572" w:rsidRPr="00AA4F45" w14:paraId="1F9EF407" w14:textId="429B1EFF" w:rsidTr="001422E9">
        <w:tc>
          <w:tcPr>
            <w:tcW w:w="1060" w:type="dxa"/>
            <w:shd w:val="clear" w:color="auto" w:fill="auto"/>
          </w:tcPr>
          <w:p w14:paraId="0F728A07" w14:textId="61C0F4FB" w:rsidR="00850572" w:rsidRPr="00AA4F45" w:rsidRDefault="00850572" w:rsidP="00850572">
            <w:pPr>
              <w:rPr>
                <w:rFonts w:cstheme="minorHAnsi"/>
              </w:rPr>
            </w:pPr>
            <w:r w:rsidRPr="00AA4F45">
              <w:rPr>
                <w:rFonts w:cstheme="minorHAnsi"/>
              </w:rPr>
              <w:t>S1</w:t>
            </w:r>
          </w:p>
        </w:tc>
        <w:tc>
          <w:tcPr>
            <w:tcW w:w="7866" w:type="dxa"/>
          </w:tcPr>
          <w:p w14:paraId="3825DD13" w14:textId="4514329F" w:rsidR="00850572" w:rsidRPr="00850572" w:rsidRDefault="00850572" w:rsidP="00850572">
            <w:pPr>
              <w:rPr>
                <w:rStyle w:val="Strong"/>
                <w:rFonts w:cstheme="minorHAnsi"/>
                <w:bdr w:val="none" w:sz="0" w:space="0" w:color="auto" w:frame="1"/>
              </w:rPr>
            </w:pPr>
            <w:r w:rsidRPr="00850572">
              <w:rPr>
                <w:rFonts w:cstheme="minorHAnsi"/>
                <w:shd w:val="clear" w:color="auto" w:fill="FFFFFF"/>
              </w:rPr>
              <w:t xml:space="preserve">Apply engineering principles, using relevant scientific, </w:t>
            </w:r>
            <w:proofErr w:type="gramStart"/>
            <w:r w:rsidRPr="00850572">
              <w:rPr>
                <w:rFonts w:cstheme="minorHAnsi"/>
                <w:shd w:val="clear" w:color="auto" w:fill="FFFFFF"/>
              </w:rPr>
              <w:t>theoretical</w:t>
            </w:r>
            <w:proofErr w:type="gramEnd"/>
            <w:r w:rsidRPr="00850572">
              <w:rPr>
                <w:rFonts w:cstheme="minorHAnsi"/>
                <w:shd w:val="clear" w:color="auto" w:fill="FFFFFF"/>
              </w:rPr>
              <w:t xml:space="preserve"> and technical know-how to solve complex </w:t>
            </w:r>
            <w:r w:rsidRPr="00850572">
              <w:rPr>
                <w:rFonts w:cstheme="minorHAnsi"/>
              </w:rPr>
              <w:t>civil</w:t>
            </w:r>
            <w:r w:rsidRPr="00850572">
              <w:rPr>
                <w:rFonts w:cstheme="minorHAnsi"/>
                <w:shd w:val="clear" w:color="auto" w:fill="FFFFFF"/>
              </w:rPr>
              <w:t xml:space="preserve"> engineering problems</w:t>
            </w:r>
          </w:p>
        </w:tc>
        <w:tc>
          <w:tcPr>
            <w:tcW w:w="6237" w:type="dxa"/>
          </w:tcPr>
          <w:p w14:paraId="72BB3131" w14:textId="35B1F7AA" w:rsidR="00850572" w:rsidRPr="00AA4F45" w:rsidRDefault="00850572" w:rsidP="00850572">
            <w:pPr>
              <w:rPr>
                <w:rFonts w:cstheme="minorHAnsi"/>
                <w:shd w:val="clear" w:color="auto" w:fill="FFFFFF"/>
              </w:rPr>
            </w:pPr>
          </w:p>
        </w:tc>
      </w:tr>
      <w:tr w:rsidR="00850572" w:rsidRPr="00AA4F45" w14:paraId="3ADA516D" w14:textId="466C3BEE" w:rsidTr="001422E9">
        <w:tc>
          <w:tcPr>
            <w:tcW w:w="1060" w:type="dxa"/>
            <w:shd w:val="clear" w:color="auto" w:fill="auto"/>
          </w:tcPr>
          <w:p w14:paraId="30046704" w14:textId="3F5C510D" w:rsidR="00850572" w:rsidRPr="00AA4F45" w:rsidRDefault="00850572" w:rsidP="00850572">
            <w:pPr>
              <w:rPr>
                <w:rFonts w:cstheme="minorHAnsi"/>
              </w:rPr>
            </w:pPr>
            <w:r w:rsidRPr="00AA4F45">
              <w:rPr>
                <w:rFonts w:cstheme="minorHAnsi"/>
              </w:rPr>
              <w:t>S2</w:t>
            </w:r>
          </w:p>
        </w:tc>
        <w:tc>
          <w:tcPr>
            <w:tcW w:w="7866" w:type="dxa"/>
          </w:tcPr>
          <w:p w14:paraId="33F0E051" w14:textId="5C40683F" w:rsidR="00850572" w:rsidRPr="00850572" w:rsidRDefault="00850572" w:rsidP="00850572">
            <w:pPr>
              <w:rPr>
                <w:rFonts w:cstheme="minorHAnsi"/>
                <w:bdr w:val="none" w:sz="0" w:space="0" w:color="auto" w:frame="1"/>
              </w:rPr>
            </w:pPr>
            <w:r w:rsidRPr="00850572">
              <w:rPr>
                <w:rFonts w:cstheme="minorHAnsi"/>
              </w:rPr>
              <w:t xml:space="preserve">Apply advanced civil engineering techniques, procedures and methods, review and evaluate the results, when measuring and testing, designing, installing, commissioning, </w:t>
            </w:r>
            <w:proofErr w:type="gramStart"/>
            <w:r w:rsidRPr="00850572">
              <w:rPr>
                <w:rFonts w:cstheme="minorHAnsi"/>
              </w:rPr>
              <w:t>maintaining</w:t>
            </w:r>
            <w:proofErr w:type="gramEnd"/>
            <w:r w:rsidRPr="00850572">
              <w:rPr>
                <w:rFonts w:cstheme="minorHAnsi"/>
              </w:rPr>
              <w:t xml:space="preserve"> or operating civil engineering systems or improving the performance of civil engineering components and systems</w:t>
            </w:r>
          </w:p>
        </w:tc>
        <w:tc>
          <w:tcPr>
            <w:tcW w:w="6237" w:type="dxa"/>
          </w:tcPr>
          <w:p w14:paraId="4EC9BBF9" w14:textId="07770143" w:rsidR="00850572" w:rsidRPr="00AA4F45" w:rsidRDefault="00850572" w:rsidP="00850572">
            <w:pPr>
              <w:rPr>
                <w:rFonts w:cstheme="minorHAnsi"/>
              </w:rPr>
            </w:pPr>
          </w:p>
        </w:tc>
      </w:tr>
      <w:tr w:rsidR="00850572" w:rsidRPr="00AA4F45" w14:paraId="1B40ADE5" w14:textId="64FF57FB" w:rsidTr="001422E9">
        <w:tc>
          <w:tcPr>
            <w:tcW w:w="1060" w:type="dxa"/>
            <w:shd w:val="clear" w:color="auto" w:fill="auto"/>
          </w:tcPr>
          <w:p w14:paraId="64729FCE" w14:textId="79CDC711" w:rsidR="00850572" w:rsidRPr="00AA4F45" w:rsidRDefault="00850572" w:rsidP="00850572">
            <w:pPr>
              <w:rPr>
                <w:rFonts w:cstheme="minorHAnsi"/>
              </w:rPr>
            </w:pPr>
            <w:r w:rsidRPr="00AA4F45">
              <w:rPr>
                <w:rFonts w:cstheme="minorHAnsi"/>
              </w:rPr>
              <w:t>S3</w:t>
            </w:r>
          </w:p>
        </w:tc>
        <w:tc>
          <w:tcPr>
            <w:tcW w:w="7866" w:type="dxa"/>
          </w:tcPr>
          <w:p w14:paraId="1C69A08B" w14:textId="567745A5" w:rsidR="00850572" w:rsidRPr="00850572" w:rsidRDefault="00850572" w:rsidP="00850572">
            <w:pPr>
              <w:rPr>
                <w:rFonts w:cstheme="minorHAnsi"/>
              </w:rPr>
            </w:pPr>
            <w:bookmarkStart w:id="10" w:name="_Hlk81931636"/>
            <w:r w:rsidRPr="00850572">
              <w:rPr>
                <w:rFonts w:cstheme="minorHAnsi"/>
              </w:rPr>
              <w:t xml:space="preserve">Employ a range of advanced mathematical, statistical and data interpretation tools, applying an integrated or systems-based approach to interpret, </w:t>
            </w:r>
            <w:proofErr w:type="gramStart"/>
            <w:r w:rsidRPr="00850572">
              <w:rPr>
                <w:rFonts w:cstheme="minorHAnsi"/>
              </w:rPr>
              <w:t>solve</w:t>
            </w:r>
            <w:proofErr w:type="gramEnd"/>
            <w:r w:rsidRPr="00850572">
              <w:rPr>
                <w:rFonts w:cstheme="minorHAnsi"/>
              </w:rPr>
              <w:t xml:space="preserve"> and evaluate </w:t>
            </w:r>
            <w:r w:rsidRPr="00850572">
              <w:rPr>
                <w:rFonts w:cstheme="minorHAnsi"/>
                <w:shd w:val="clear" w:color="auto" w:fill="FFFFFF"/>
              </w:rPr>
              <w:t>complex</w:t>
            </w:r>
            <w:r w:rsidRPr="00850572">
              <w:rPr>
                <w:rFonts w:cstheme="minorHAnsi"/>
              </w:rPr>
              <w:t xml:space="preserve"> civil engineering </w:t>
            </w:r>
            <w:bookmarkEnd w:id="10"/>
            <w:r w:rsidRPr="00850572">
              <w:rPr>
                <w:rFonts w:cstheme="minorHAnsi"/>
              </w:rPr>
              <w:t>problems</w:t>
            </w:r>
          </w:p>
        </w:tc>
        <w:tc>
          <w:tcPr>
            <w:tcW w:w="6237" w:type="dxa"/>
          </w:tcPr>
          <w:p w14:paraId="3FCC6119" w14:textId="7B782C45" w:rsidR="00850572" w:rsidRPr="00AA4F45" w:rsidRDefault="00850572" w:rsidP="00850572">
            <w:pPr>
              <w:rPr>
                <w:rFonts w:cstheme="minorHAnsi"/>
                <w:color w:val="FF0000"/>
              </w:rPr>
            </w:pPr>
          </w:p>
        </w:tc>
      </w:tr>
      <w:tr w:rsidR="00850572" w:rsidRPr="00AA4F45" w14:paraId="0472CB7C" w14:textId="36DC72A6" w:rsidTr="001422E9">
        <w:tc>
          <w:tcPr>
            <w:tcW w:w="1060" w:type="dxa"/>
            <w:shd w:val="clear" w:color="auto" w:fill="auto"/>
          </w:tcPr>
          <w:p w14:paraId="1B5BE2EA" w14:textId="2449F41D" w:rsidR="00850572" w:rsidRPr="00AA4F45" w:rsidRDefault="00850572" w:rsidP="00850572">
            <w:pPr>
              <w:rPr>
                <w:rFonts w:cstheme="minorHAnsi"/>
              </w:rPr>
            </w:pPr>
            <w:r w:rsidRPr="00AA4F45">
              <w:rPr>
                <w:rFonts w:cstheme="minorHAnsi"/>
              </w:rPr>
              <w:t>S4</w:t>
            </w:r>
          </w:p>
        </w:tc>
        <w:tc>
          <w:tcPr>
            <w:tcW w:w="7866" w:type="dxa"/>
          </w:tcPr>
          <w:p w14:paraId="2F1CF1BE" w14:textId="78813B18" w:rsidR="00850572" w:rsidRPr="00850572" w:rsidRDefault="00850572" w:rsidP="00850572">
            <w:pPr>
              <w:rPr>
                <w:rFonts w:cstheme="minorHAnsi"/>
              </w:rPr>
            </w:pPr>
            <w:r w:rsidRPr="00850572">
              <w:rPr>
                <w:rFonts w:cstheme="minorHAnsi"/>
              </w:rPr>
              <w:t xml:space="preserve">Identify, interpret, </w:t>
            </w:r>
            <w:proofErr w:type="gramStart"/>
            <w:r w:rsidRPr="00850572">
              <w:rPr>
                <w:rFonts w:cstheme="minorHAnsi"/>
              </w:rPr>
              <w:t>compare</w:t>
            </w:r>
            <w:proofErr w:type="gramEnd"/>
            <w:r w:rsidRPr="00850572">
              <w:rPr>
                <w:rFonts w:cstheme="minorHAnsi"/>
              </w:rPr>
              <w:t xml:space="preserve"> and select performance information to choose compliant materials, components or parts</w:t>
            </w:r>
          </w:p>
        </w:tc>
        <w:tc>
          <w:tcPr>
            <w:tcW w:w="6237" w:type="dxa"/>
          </w:tcPr>
          <w:p w14:paraId="42F0587B" w14:textId="4C475777" w:rsidR="00850572" w:rsidRPr="00AA4F45" w:rsidRDefault="00850572" w:rsidP="00850572">
            <w:pPr>
              <w:rPr>
                <w:rFonts w:cstheme="minorHAnsi"/>
                <w:color w:val="FF0000"/>
              </w:rPr>
            </w:pPr>
          </w:p>
        </w:tc>
      </w:tr>
      <w:tr w:rsidR="00850572" w:rsidRPr="00AA4F45" w14:paraId="09620BC5" w14:textId="715D9FB9" w:rsidTr="001422E9">
        <w:tc>
          <w:tcPr>
            <w:tcW w:w="1060" w:type="dxa"/>
            <w:shd w:val="clear" w:color="auto" w:fill="auto"/>
          </w:tcPr>
          <w:p w14:paraId="42F51622" w14:textId="20C734E0" w:rsidR="00850572" w:rsidRPr="00AA4F45" w:rsidRDefault="00850572" w:rsidP="00850572">
            <w:pPr>
              <w:rPr>
                <w:rFonts w:cstheme="minorHAnsi"/>
              </w:rPr>
            </w:pPr>
            <w:r w:rsidRPr="00AA4F45">
              <w:rPr>
                <w:rFonts w:cstheme="minorHAnsi"/>
              </w:rPr>
              <w:t>S5</w:t>
            </w:r>
          </w:p>
        </w:tc>
        <w:tc>
          <w:tcPr>
            <w:tcW w:w="7866" w:type="dxa"/>
            <w:shd w:val="clear" w:color="auto" w:fill="auto"/>
          </w:tcPr>
          <w:p w14:paraId="4F5EF822" w14:textId="6DCB88B9" w:rsidR="00850572" w:rsidRPr="00850572" w:rsidRDefault="00850572" w:rsidP="00850572">
            <w:pPr>
              <w:rPr>
                <w:rFonts w:cstheme="minorHAnsi"/>
                <w:color w:val="FF0000"/>
              </w:rPr>
            </w:pPr>
            <w:r w:rsidRPr="00850572">
              <w:rPr>
                <w:rFonts w:cstheme="minorHAnsi"/>
              </w:rPr>
              <w:t>Select and use technical literature and other sources of information and data to address and evaluate complex civil engineering problems</w:t>
            </w:r>
          </w:p>
        </w:tc>
        <w:tc>
          <w:tcPr>
            <w:tcW w:w="6237" w:type="dxa"/>
            <w:shd w:val="clear" w:color="auto" w:fill="auto"/>
          </w:tcPr>
          <w:p w14:paraId="4284BEB9" w14:textId="67F34892" w:rsidR="00850572" w:rsidRPr="00AA4F45" w:rsidRDefault="00850572" w:rsidP="00850572">
            <w:pPr>
              <w:rPr>
                <w:rFonts w:eastAsia="Times New Roman" w:cstheme="minorHAnsi"/>
                <w:lang w:eastAsia="en-GB"/>
              </w:rPr>
            </w:pPr>
          </w:p>
        </w:tc>
      </w:tr>
      <w:tr w:rsidR="00850572" w:rsidRPr="00AA4F45" w14:paraId="243DC41A" w14:textId="77777777" w:rsidTr="001422E9">
        <w:tc>
          <w:tcPr>
            <w:tcW w:w="1060" w:type="dxa"/>
            <w:shd w:val="clear" w:color="auto" w:fill="auto"/>
          </w:tcPr>
          <w:p w14:paraId="03BFB28F" w14:textId="4CD94EF7" w:rsidR="00850572" w:rsidRPr="00AA4F45" w:rsidRDefault="00850572" w:rsidP="00850572">
            <w:pPr>
              <w:rPr>
                <w:rFonts w:cstheme="minorHAnsi"/>
              </w:rPr>
            </w:pPr>
            <w:r w:rsidRPr="00AA4F45">
              <w:rPr>
                <w:rFonts w:cstheme="minorHAnsi"/>
              </w:rPr>
              <w:lastRenderedPageBreak/>
              <w:t>S6</w:t>
            </w:r>
          </w:p>
        </w:tc>
        <w:tc>
          <w:tcPr>
            <w:tcW w:w="7866" w:type="dxa"/>
            <w:shd w:val="clear" w:color="auto" w:fill="auto"/>
          </w:tcPr>
          <w:p w14:paraId="6C31C56E" w14:textId="72DBBEC0" w:rsidR="00850572" w:rsidRPr="00850572" w:rsidRDefault="00850572" w:rsidP="00850572">
            <w:pPr>
              <w:rPr>
                <w:rFonts w:cstheme="minorHAnsi"/>
              </w:rPr>
            </w:pPr>
            <w:r w:rsidRPr="00850572">
              <w:rPr>
                <w:rFonts w:cstheme="minorHAnsi"/>
              </w:rPr>
              <w:t>Produce civil engineering technical solutions in accordance with relevant industry standards, procedures, codes of practice, regulations, and legislation</w:t>
            </w:r>
          </w:p>
        </w:tc>
        <w:tc>
          <w:tcPr>
            <w:tcW w:w="6237" w:type="dxa"/>
            <w:shd w:val="clear" w:color="auto" w:fill="auto"/>
          </w:tcPr>
          <w:p w14:paraId="4C6FF09D" w14:textId="7B33E8CB" w:rsidR="00850572" w:rsidRPr="00AA4F45" w:rsidRDefault="00850572" w:rsidP="00850572">
            <w:pPr>
              <w:rPr>
                <w:rFonts w:cstheme="minorHAnsi"/>
              </w:rPr>
            </w:pPr>
          </w:p>
        </w:tc>
      </w:tr>
      <w:tr w:rsidR="00850572" w:rsidRPr="00AA4F45" w14:paraId="451F7B2E" w14:textId="77777777" w:rsidTr="001422E9">
        <w:tc>
          <w:tcPr>
            <w:tcW w:w="1060" w:type="dxa"/>
            <w:shd w:val="clear" w:color="auto" w:fill="auto"/>
          </w:tcPr>
          <w:p w14:paraId="2B888EB7" w14:textId="5C30A377" w:rsidR="00850572" w:rsidRPr="00AA4F45" w:rsidRDefault="00850572" w:rsidP="00850572">
            <w:pPr>
              <w:rPr>
                <w:rFonts w:cstheme="minorHAnsi"/>
              </w:rPr>
            </w:pPr>
            <w:r w:rsidRPr="00AA4F45">
              <w:rPr>
                <w:rFonts w:cstheme="minorHAnsi"/>
              </w:rPr>
              <w:t>S7</w:t>
            </w:r>
          </w:p>
        </w:tc>
        <w:tc>
          <w:tcPr>
            <w:tcW w:w="7866" w:type="dxa"/>
          </w:tcPr>
          <w:p w14:paraId="30D7BB21" w14:textId="5730CF8F" w:rsidR="00850572" w:rsidRPr="00850572" w:rsidRDefault="00850572" w:rsidP="00850572">
            <w:pPr>
              <w:rPr>
                <w:rFonts w:eastAsia="Times New Roman" w:cstheme="minorHAnsi"/>
                <w:lang w:eastAsia="en-GB"/>
              </w:rPr>
            </w:pPr>
            <w:r w:rsidRPr="00850572">
              <w:rPr>
                <w:rFonts w:eastAsia="Times New Roman" w:cstheme="minorHAnsi"/>
                <w:lang w:eastAsia="en-GB"/>
              </w:rPr>
              <w:t xml:space="preserve">Produce, </w:t>
            </w:r>
            <w:proofErr w:type="gramStart"/>
            <w:r w:rsidRPr="00850572">
              <w:rPr>
                <w:rFonts w:eastAsia="Times New Roman" w:cstheme="minorHAnsi"/>
                <w:lang w:eastAsia="en-GB"/>
              </w:rPr>
              <w:t>interpret</w:t>
            </w:r>
            <w:proofErr w:type="gramEnd"/>
            <w:r w:rsidRPr="00850572">
              <w:rPr>
                <w:rFonts w:eastAsia="Times New Roman" w:cstheme="minorHAnsi"/>
                <w:lang w:eastAsia="en-GB"/>
              </w:rPr>
              <w:t xml:space="preserve"> and evaluate fire safety compliant civil engineering solutions, using designs, technical drawings and models, utilising analytical and computer-based software packages, and recognising the limitations of the techniques employed</w:t>
            </w:r>
          </w:p>
        </w:tc>
        <w:tc>
          <w:tcPr>
            <w:tcW w:w="6237" w:type="dxa"/>
          </w:tcPr>
          <w:p w14:paraId="5F32A0C0" w14:textId="1176B932" w:rsidR="00850572" w:rsidRPr="00AA4F45" w:rsidRDefault="00850572" w:rsidP="00850572">
            <w:pPr>
              <w:rPr>
                <w:rFonts w:cstheme="minorHAnsi"/>
              </w:rPr>
            </w:pPr>
          </w:p>
        </w:tc>
      </w:tr>
      <w:tr w:rsidR="00850572" w:rsidRPr="00AA4F45" w14:paraId="5367A0B8" w14:textId="38E23B22" w:rsidTr="001422E9">
        <w:tc>
          <w:tcPr>
            <w:tcW w:w="1060" w:type="dxa"/>
            <w:shd w:val="clear" w:color="auto" w:fill="auto"/>
          </w:tcPr>
          <w:p w14:paraId="59B024FC" w14:textId="26B4CEC0" w:rsidR="00850572" w:rsidRPr="00AA4F45" w:rsidRDefault="00850572" w:rsidP="00850572">
            <w:pPr>
              <w:rPr>
                <w:rFonts w:cstheme="minorHAnsi"/>
              </w:rPr>
            </w:pPr>
            <w:r w:rsidRPr="00AA4F45">
              <w:rPr>
                <w:rFonts w:cstheme="minorHAnsi"/>
              </w:rPr>
              <w:t>S8</w:t>
            </w:r>
          </w:p>
        </w:tc>
        <w:tc>
          <w:tcPr>
            <w:tcW w:w="7866" w:type="dxa"/>
          </w:tcPr>
          <w:p w14:paraId="5587BCED" w14:textId="7CAA64EA" w:rsidR="00850572" w:rsidRPr="00850572" w:rsidRDefault="00850572" w:rsidP="00850572">
            <w:pPr>
              <w:rPr>
                <w:rFonts w:eastAsia="Times New Roman" w:cstheme="minorHAnsi"/>
                <w:lang w:eastAsia="en-GB"/>
              </w:rPr>
            </w:pPr>
            <w:r w:rsidRPr="00850572">
              <w:rPr>
                <w:rFonts w:eastAsia="Times New Roman" w:cstheme="minorHAnsi"/>
                <w:lang w:eastAsia="en-GB"/>
              </w:rPr>
              <w:t xml:space="preserve">Comply with, and encourage others to demonstrate, statutory health, safety and welfare policies, </w:t>
            </w:r>
            <w:proofErr w:type="gramStart"/>
            <w:r w:rsidRPr="00850572">
              <w:rPr>
                <w:rFonts w:eastAsia="Times New Roman" w:cstheme="minorHAnsi"/>
                <w:lang w:eastAsia="en-GB"/>
              </w:rPr>
              <w:t>procedures</w:t>
            </w:r>
            <w:proofErr w:type="gramEnd"/>
            <w:r w:rsidRPr="00850572">
              <w:rPr>
                <w:rFonts w:eastAsia="Times New Roman" w:cstheme="minorHAnsi"/>
                <w:lang w:eastAsia="en-GB"/>
              </w:rPr>
              <w:t xml:space="preserve"> and regulation</w:t>
            </w:r>
          </w:p>
        </w:tc>
        <w:tc>
          <w:tcPr>
            <w:tcW w:w="6237" w:type="dxa"/>
          </w:tcPr>
          <w:p w14:paraId="2D79671B" w14:textId="12AB79F9" w:rsidR="00850572" w:rsidRPr="00AA4F45" w:rsidRDefault="00850572" w:rsidP="00850572">
            <w:pPr>
              <w:rPr>
                <w:rFonts w:eastAsia="Times New Roman" w:cstheme="minorHAnsi"/>
                <w:color w:val="FF0000"/>
                <w:lang w:eastAsia="en-GB"/>
              </w:rPr>
            </w:pPr>
          </w:p>
        </w:tc>
      </w:tr>
      <w:tr w:rsidR="00850572" w:rsidRPr="00AA4F45" w14:paraId="67ED2C95" w14:textId="4B02B105" w:rsidTr="001422E9">
        <w:tc>
          <w:tcPr>
            <w:tcW w:w="1060" w:type="dxa"/>
            <w:shd w:val="clear" w:color="auto" w:fill="auto"/>
          </w:tcPr>
          <w:p w14:paraId="79E951CF" w14:textId="016C5CDE" w:rsidR="00850572" w:rsidRPr="00AA4F45" w:rsidRDefault="00850572" w:rsidP="00850572">
            <w:pPr>
              <w:rPr>
                <w:rFonts w:cstheme="minorHAnsi"/>
              </w:rPr>
            </w:pPr>
            <w:r w:rsidRPr="00AA4F45">
              <w:rPr>
                <w:rFonts w:cstheme="minorHAnsi"/>
              </w:rPr>
              <w:t>S9</w:t>
            </w:r>
          </w:p>
        </w:tc>
        <w:tc>
          <w:tcPr>
            <w:tcW w:w="7866" w:type="dxa"/>
          </w:tcPr>
          <w:p w14:paraId="06F45F00" w14:textId="6518781B" w:rsidR="00850572" w:rsidRPr="00850572" w:rsidRDefault="00850572" w:rsidP="00850572">
            <w:pPr>
              <w:rPr>
                <w:rFonts w:cstheme="minorHAnsi"/>
                <w:shd w:val="clear" w:color="auto" w:fill="FFFFFF"/>
              </w:rPr>
            </w:pPr>
            <w:r w:rsidRPr="00850572">
              <w:rPr>
                <w:rFonts w:eastAsia="Times New Roman" w:cstheme="minorHAnsi"/>
                <w:lang w:eastAsia="en-GB"/>
              </w:rPr>
              <w:t>Complete risk assessments to identify, evaluate and mitigate risks</w:t>
            </w:r>
          </w:p>
        </w:tc>
        <w:tc>
          <w:tcPr>
            <w:tcW w:w="6237" w:type="dxa"/>
          </w:tcPr>
          <w:p w14:paraId="1F0E7437" w14:textId="577311E2" w:rsidR="00850572" w:rsidRPr="00AA4F45" w:rsidRDefault="00850572" w:rsidP="00850572">
            <w:pPr>
              <w:rPr>
                <w:rFonts w:eastAsia="Times New Roman" w:cstheme="minorHAnsi"/>
                <w:color w:val="FF0000"/>
                <w:lang w:eastAsia="en-GB"/>
              </w:rPr>
            </w:pPr>
          </w:p>
        </w:tc>
      </w:tr>
      <w:tr w:rsidR="00850572" w:rsidRPr="00AA4F45" w14:paraId="1B934138" w14:textId="667C56D8" w:rsidTr="001422E9">
        <w:tc>
          <w:tcPr>
            <w:tcW w:w="1060" w:type="dxa"/>
            <w:shd w:val="clear" w:color="auto" w:fill="auto"/>
          </w:tcPr>
          <w:p w14:paraId="10D44911" w14:textId="3A8E75EA" w:rsidR="00850572" w:rsidRPr="00AA4F45" w:rsidRDefault="00850572" w:rsidP="00850572">
            <w:pPr>
              <w:rPr>
                <w:rFonts w:cstheme="minorHAnsi"/>
              </w:rPr>
            </w:pPr>
            <w:r w:rsidRPr="00AA4F45">
              <w:rPr>
                <w:rFonts w:cstheme="minorHAnsi"/>
              </w:rPr>
              <w:t>S10</w:t>
            </w:r>
          </w:p>
        </w:tc>
        <w:tc>
          <w:tcPr>
            <w:tcW w:w="7866" w:type="dxa"/>
          </w:tcPr>
          <w:p w14:paraId="3B03CB19" w14:textId="701FC0E8" w:rsidR="00850572" w:rsidRPr="00850572" w:rsidRDefault="00850572" w:rsidP="00850572">
            <w:pPr>
              <w:rPr>
                <w:rFonts w:cstheme="minorHAnsi"/>
                <w:shd w:val="clear" w:color="auto" w:fill="FFFFFF"/>
              </w:rPr>
            </w:pPr>
            <w:r w:rsidRPr="00850572">
              <w:rPr>
                <w:rFonts w:eastAsia="Times New Roman" w:cstheme="minorHAnsi"/>
                <w:lang w:eastAsia="en-GB"/>
              </w:rPr>
              <w:t xml:space="preserve">Apply principles of sustainable development, and evaluate their impact on the whole lifecycle of civil engineering solutions </w:t>
            </w:r>
          </w:p>
        </w:tc>
        <w:tc>
          <w:tcPr>
            <w:tcW w:w="6237" w:type="dxa"/>
          </w:tcPr>
          <w:p w14:paraId="28435241" w14:textId="7481EF6D" w:rsidR="00850572" w:rsidRPr="00AA4F45" w:rsidRDefault="00850572" w:rsidP="00850572">
            <w:pPr>
              <w:rPr>
                <w:rFonts w:eastAsia="Times New Roman" w:cstheme="minorHAnsi"/>
                <w:color w:val="FF0000"/>
                <w:lang w:eastAsia="en-GB"/>
              </w:rPr>
            </w:pPr>
          </w:p>
        </w:tc>
      </w:tr>
      <w:tr w:rsidR="00850572" w:rsidRPr="00AA4F45" w14:paraId="1CEF65EC" w14:textId="22BEEF27" w:rsidTr="001422E9">
        <w:tc>
          <w:tcPr>
            <w:tcW w:w="1060" w:type="dxa"/>
            <w:shd w:val="clear" w:color="auto" w:fill="auto"/>
          </w:tcPr>
          <w:p w14:paraId="7B39D197" w14:textId="7BEAC9C9" w:rsidR="00850572" w:rsidRPr="00AA4F45" w:rsidRDefault="00850572" w:rsidP="00850572">
            <w:pPr>
              <w:rPr>
                <w:rFonts w:cstheme="minorHAnsi"/>
              </w:rPr>
            </w:pPr>
            <w:r w:rsidRPr="00AA4F45">
              <w:rPr>
                <w:rFonts w:cstheme="minorHAnsi"/>
              </w:rPr>
              <w:t>S11</w:t>
            </w:r>
          </w:p>
        </w:tc>
        <w:tc>
          <w:tcPr>
            <w:tcW w:w="7866" w:type="dxa"/>
          </w:tcPr>
          <w:p w14:paraId="742A7C4C" w14:textId="4ADAEAD4" w:rsidR="00850572" w:rsidRPr="00850572" w:rsidRDefault="00850572" w:rsidP="00850572">
            <w:pPr>
              <w:rPr>
                <w:rFonts w:eastAsia="Times New Roman" w:cstheme="minorHAnsi"/>
                <w:lang w:eastAsia="en-GB"/>
              </w:rPr>
            </w:pPr>
            <w:bookmarkStart w:id="11" w:name="_Hlk81931994"/>
            <w:r w:rsidRPr="00850572">
              <w:rPr>
                <w:rFonts w:eastAsia="Times New Roman" w:cstheme="minorHAnsi"/>
                <w:lang w:eastAsia="en-GB"/>
              </w:rPr>
              <w:t xml:space="preserve">Employ project management techniques, identifying, measuring, </w:t>
            </w:r>
            <w:proofErr w:type="gramStart"/>
            <w:r w:rsidRPr="00850572">
              <w:rPr>
                <w:rFonts w:eastAsia="Times New Roman" w:cstheme="minorHAnsi"/>
                <w:lang w:eastAsia="en-GB"/>
              </w:rPr>
              <w:t>recording</w:t>
            </w:r>
            <w:proofErr w:type="gramEnd"/>
            <w:r w:rsidRPr="00850572">
              <w:rPr>
                <w:rFonts w:eastAsia="Times New Roman" w:cstheme="minorHAnsi"/>
                <w:lang w:eastAsia="en-GB"/>
              </w:rPr>
              <w:t xml:space="preserve"> and reporting progress against civil engineering project performance </w:t>
            </w:r>
            <w:bookmarkEnd w:id="11"/>
            <w:r w:rsidRPr="00850572">
              <w:rPr>
                <w:rFonts w:eastAsia="Times New Roman" w:cstheme="minorHAnsi"/>
                <w:lang w:eastAsia="en-GB"/>
              </w:rPr>
              <w:t>criteria</w:t>
            </w:r>
          </w:p>
        </w:tc>
        <w:tc>
          <w:tcPr>
            <w:tcW w:w="6237" w:type="dxa"/>
          </w:tcPr>
          <w:p w14:paraId="48B2ACE0" w14:textId="37CB311E" w:rsidR="00850572" w:rsidRPr="00AA4F45" w:rsidRDefault="00850572" w:rsidP="00850572">
            <w:pPr>
              <w:rPr>
                <w:rFonts w:eastAsia="Times New Roman" w:cstheme="minorHAnsi"/>
                <w:color w:val="FF0000"/>
                <w:lang w:eastAsia="en-GB"/>
              </w:rPr>
            </w:pPr>
          </w:p>
        </w:tc>
      </w:tr>
      <w:tr w:rsidR="00850572" w:rsidRPr="00AA4F45" w14:paraId="1991F9CA" w14:textId="419009B9" w:rsidTr="001422E9">
        <w:tc>
          <w:tcPr>
            <w:tcW w:w="1060" w:type="dxa"/>
            <w:shd w:val="clear" w:color="auto" w:fill="auto"/>
          </w:tcPr>
          <w:p w14:paraId="2725E162" w14:textId="02BEC0E5" w:rsidR="00850572" w:rsidRPr="00AA4F45" w:rsidRDefault="00850572" w:rsidP="00850572">
            <w:pPr>
              <w:rPr>
                <w:rFonts w:cstheme="minorHAnsi"/>
              </w:rPr>
            </w:pPr>
            <w:r w:rsidRPr="00AA4F45">
              <w:rPr>
                <w:rFonts w:cstheme="minorHAnsi"/>
              </w:rPr>
              <w:t>S12</w:t>
            </w:r>
          </w:p>
        </w:tc>
        <w:tc>
          <w:tcPr>
            <w:tcW w:w="7866" w:type="dxa"/>
          </w:tcPr>
          <w:p w14:paraId="73442D7D" w14:textId="174C42C6" w:rsidR="00850572" w:rsidRPr="00850572" w:rsidRDefault="00850572" w:rsidP="00850572">
            <w:pPr>
              <w:rPr>
                <w:rStyle w:val="Strong"/>
                <w:rFonts w:cstheme="minorHAnsi"/>
                <w:bdr w:val="none" w:sz="0" w:space="0" w:color="auto" w:frame="1"/>
              </w:rPr>
            </w:pPr>
            <w:r w:rsidRPr="00850572">
              <w:rPr>
                <w:rStyle w:val="Strong"/>
                <w:rFonts w:cstheme="minorHAnsi"/>
                <w:b w:val="0"/>
                <w:bCs w:val="0"/>
                <w:bdr w:val="none" w:sz="0" w:space="0" w:color="auto" w:frame="1"/>
              </w:rPr>
              <w:t>Assess and report on quality using appropriate management and assurance systems and continuous improvement processes</w:t>
            </w:r>
          </w:p>
        </w:tc>
        <w:tc>
          <w:tcPr>
            <w:tcW w:w="6237" w:type="dxa"/>
          </w:tcPr>
          <w:p w14:paraId="31D0C6DE" w14:textId="092823F1" w:rsidR="00850572" w:rsidRPr="00AA4F45" w:rsidRDefault="00850572" w:rsidP="00850572">
            <w:pPr>
              <w:rPr>
                <w:rFonts w:eastAsia="Times New Roman" w:cstheme="minorHAnsi"/>
                <w:lang w:eastAsia="en-GB"/>
              </w:rPr>
            </w:pPr>
          </w:p>
        </w:tc>
      </w:tr>
      <w:tr w:rsidR="00850572" w:rsidRPr="00AA4F45" w14:paraId="21178BF8" w14:textId="08DB1932" w:rsidTr="001422E9">
        <w:tc>
          <w:tcPr>
            <w:tcW w:w="1060" w:type="dxa"/>
            <w:shd w:val="clear" w:color="auto" w:fill="auto"/>
          </w:tcPr>
          <w:p w14:paraId="10288B15" w14:textId="311868A4" w:rsidR="00850572" w:rsidRPr="00AA4F45" w:rsidRDefault="00850572" w:rsidP="00850572">
            <w:pPr>
              <w:rPr>
                <w:rFonts w:cstheme="minorHAnsi"/>
              </w:rPr>
            </w:pPr>
            <w:r w:rsidRPr="00AA4F45">
              <w:rPr>
                <w:rFonts w:cstheme="minorHAnsi"/>
              </w:rPr>
              <w:t>S13</w:t>
            </w:r>
          </w:p>
        </w:tc>
        <w:tc>
          <w:tcPr>
            <w:tcW w:w="7866" w:type="dxa"/>
          </w:tcPr>
          <w:p w14:paraId="7E6C7027" w14:textId="195A1AC6" w:rsidR="00850572" w:rsidRPr="00850572" w:rsidRDefault="00850572" w:rsidP="00850572">
            <w:pPr>
              <w:rPr>
                <w:rStyle w:val="Strong"/>
                <w:rFonts w:cstheme="minorHAnsi"/>
                <w:b w:val="0"/>
                <w:bCs w:val="0"/>
                <w:bdr w:val="none" w:sz="0" w:space="0" w:color="auto" w:frame="1"/>
              </w:rPr>
            </w:pPr>
            <w:r w:rsidRPr="00850572">
              <w:rPr>
                <w:rStyle w:val="Strong"/>
                <w:rFonts w:cstheme="minorHAnsi"/>
                <w:b w:val="0"/>
                <w:bCs w:val="0"/>
                <w:bdr w:val="none" w:sz="0" w:space="0" w:color="auto" w:frame="1"/>
              </w:rPr>
              <w:t xml:space="preserve">Manage resources, </w:t>
            </w:r>
            <w:proofErr w:type="gramStart"/>
            <w:r w:rsidRPr="00850572">
              <w:rPr>
                <w:rStyle w:val="Strong"/>
                <w:rFonts w:cstheme="minorHAnsi"/>
                <w:b w:val="0"/>
                <w:bCs w:val="0"/>
                <w:bdr w:val="none" w:sz="0" w:space="0" w:color="auto" w:frame="1"/>
              </w:rPr>
              <w:t>equipment</w:t>
            </w:r>
            <w:proofErr w:type="gramEnd"/>
            <w:r w:rsidRPr="00850572">
              <w:rPr>
                <w:rStyle w:val="Strong"/>
                <w:rFonts w:cstheme="minorHAnsi"/>
                <w:b w:val="0"/>
                <w:bCs w:val="0"/>
                <w:bdr w:val="none" w:sz="0" w:space="0" w:color="auto" w:frame="1"/>
              </w:rPr>
              <w:t xml:space="preserve"> and technology to meet project requirements, including specifications, budget and timescales</w:t>
            </w:r>
          </w:p>
        </w:tc>
        <w:tc>
          <w:tcPr>
            <w:tcW w:w="6237" w:type="dxa"/>
          </w:tcPr>
          <w:p w14:paraId="49DBA6B3" w14:textId="63F7986F" w:rsidR="00850572" w:rsidRPr="00AA4F45" w:rsidRDefault="00850572" w:rsidP="00850572">
            <w:pPr>
              <w:rPr>
                <w:rFonts w:eastAsia="Times New Roman" w:cstheme="minorHAnsi"/>
                <w:color w:val="FF0000"/>
                <w:lang w:eastAsia="en-GB"/>
              </w:rPr>
            </w:pPr>
          </w:p>
        </w:tc>
      </w:tr>
      <w:tr w:rsidR="00850572" w:rsidRPr="00AA4F45" w14:paraId="450F9114" w14:textId="4D6DB10D" w:rsidTr="001422E9">
        <w:tc>
          <w:tcPr>
            <w:tcW w:w="1060" w:type="dxa"/>
            <w:shd w:val="clear" w:color="auto" w:fill="auto"/>
          </w:tcPr>
          <w:p w14:paraId="1F61700E" w14:textId="2E901EA6" w:rsidR="00850572" w:rsidRPr="00AA4F45" w:rsidRDefault="00850572" w:rsidP="00850572">
            <w:pPr>
              <w:rPr>
                <w:rFonts w:cstheme="minorHAnsi"/>
              </w:rPr>
            </w:pPr>
            <w:r w:rsidRPr="00AA4F45">
              <w:rPr>
                <w:rFonts w:cstheme="minorHAnsi"/>
              </w:rPr>
              <w:t>S14</w:t>
            </w:r>
          </w:p>
        </w:tc>
        <w:tc>
          <w:tcPr>
            <w:tcW w:w="7866" w:type="dxa"/>
          </w:tcPr>
          <w:p w14:paraId="78147D15" w14:textId="19F24D45" w:rsidR="00850572" w:rsidRPr="00850572" w:rsidRDefault="00850572" w:rsidP="00850572">
            <w:pPr>
              <w:rPr>
                <w:rFonts w:eastAsia="Times New Roman" w:cstheme="minorHAnsi"/>
                <w:lang w:eastAsia="en-GB"/>
              </w:rPr>
            </w:pPr>
            <w:r w:rsidRPr="00850572">
              <w:rPr>
                <w:rFonts w:eastAsia="Times New Roman" w:cstheme="minorHAnsi"/>
                <w:lang w:eastAsia="en-GB"/>
              </w:rPr>
              <w:t>Monitor and manage individual performance, and the input of others where appropriate, recognising the need to adapt to, and communicate, changing demands and comply with appropriate codes of practice and equality, diversity &amp; inclusion (EDI) requirements</w:t>
            </w:r>
          </w:p>
        </w:tc>
        <w:tc>
          <w:tcPr>
            <w:tcW w:w="6237" w:type="dxa"/>
          </w:tcPr>
          <w:p w14:paraId="5AC4639B" w14:textId="2C9FC9E5" w:rsidR="00850572" w:rsidRPr="00AA4F45" w:rsidRDefault="00850572" w:rsidP="00850572">
            <w:pPr>
              <w:rPr>
                <w:rFonts w:eastAsia="Times New Roman" w:cstheme="minorHAnsi"/>
                <w:color w:val="FF0000"/>
                <w:lang w:eastAsia="en-GB"/>
              </w:rPr>
            </w:pPr>
          </w:p>
        </w:tc>
      </w:tr>
      <w:tr w:rsidR="00850572" w:rsidRPr="00AA4F45" w14:paraId="5DD83DBC" w14:textId="7886103F" w:rsidTr="001422E9">
        <w:tc>
          <w:tcPr>
            <w:tcW w:w="1060" w:type="dxa"/>
            <w:shd w:val="clear" w:color="auto" w:fill="auto"/>
          </w:tcPr>
          <w:p w14:paraId="013D8F40" w14:textId="663259D2" w:rsidR="00850572" w:rsidRPr="00AA4F45" w:rsidRDefault="00850572" w:rsidP="00850572">
            <w:pPr>
              <w:rPr>
                <w:rFonts w:cstheme="minorHAnsi"/>
              </w:rPr>
            </w:pPr>
            <w:r w:rsidRPr="00AA4F45">
              <w:rPr>
                <w:rFonts w:cstheme="minorHAnsi"/>
              </w:rPr>
              <w:t>S15</w:t>
            </w:r>
          </w:p>
        </w:tc>
        <w:tc>
          <w:tcPr>
            <w:tcW w:w="7866" w:type="dxa"/>
          </w:tcPr>
          <w:p w14:paraId="31AD3BB4" w14:textId="159A8013" w:rsidR="00850572" w:rsidRPr="00850572" w:rsidRDefault="00850572" w:rsidP="00850572">
            <w:pPr>
              <w:rPr>
                <w:rFonts w:eastAsia="Times New Roman" w:cstheme="minorHAnsi"/>
                <w:lang w:eastAsia="en-GB"/>
              </w:rPr>
            </w:pPr>
            <w:r w:rsidRPr="00850572">
              <w:rPr>
                <w:rFonts w:eastAsia="Times New Roman" w:cstheme="minorHAnsi"/>
                <w:lang w:eastAsia="en-GB"/>
              </w:rPr>
              <w:t>Communicate using appropriate methods, using appropriate engineering terminology and conventions</w:t>
            </w:r>
          </w:p>
        </w:tc>
        <w:tc>
          <w:tcPr>
            <w:tcW w:w="6237" w:type="dxa"/>
          </w:tcPr>
          <w:p w14:paraId="74317726" w14:textId="09111B6E" w:rsidR="00850572" w:rsidRPr="00AA4F45" w:rsidRDefault="00850572" w:rsidP="00850572">
            <w:pPr>
              <w:rPr>
                <w:rFonts w:eastAsia="Times New Roman" w:cstheme="minorHAnsi"/>
                <w:color w:val="FF0000"/>
                <w:lang w:eastAsia="en-GB"/>
              </w:rPr>
            </w:pPr>
          </w:p>
        </w:tc>
      </w:tr>
      <w:tr w:rsidR="00850572" w:rsidRPr="00AA4F45" w14:paraId="2AAEBA11" w14:textId="527A3C3E" w:rsidTr="001422E9">
        <w:tc>
          <w:tcPr>
            <w:tcW w:w="1060" w:type="dxa"/>
            <w:shd w:val="clear" w:color="auto" w:fill="auto"/>
          </w:tcPr>
          <w:p w14:paraId="5897D216" w14:textId="6362B74F" w:rsidR="00850572" w:rsidRPr="00AA4F45" w:rsidRDefault="00850572" w:rsidP="00850572">
            <w:pPr>
              <w:rPr>
                <w:rFonts w:cstheme="minorHAnsi"/>
              </w:rPr>
            </w:pPr>
            <w:r w:rsidRPr="00AA4F45">
              <w:rPr>
                <w:rFonts w:cstheme="minorHAnsi"/>
              </w:rPr>
              <w:t>S16</w:t>
            </w:r>
          </w:p>
        </w:tc>
        <w:tc>
          <w:tcPr>
            <w:tcW w:w="7866" w:type="dxa"/>
          </w:tcPr>
          <w:p w14:paraId="53637C91" w14:textId="444F42CF" w:rsidR="00850572" w:rsidRPr="00850572" w:rsidRDefault="00850572" w:rsidP="00850572">
            <w:pPr>
              <w:rPr>
                <w:rFonts w:eastAsia="Times New Roman" w:cstheme="minorHAnsi"/>
                <w:color w:val="FF0000"/>
                <w:lang w:eastAsia="en-GB"/>
              </w:rPr>
            </w:pPr>
            <w:r w:rsidRPr="00850572">
              <w:rPr>
                <w:rFonts w:eastAsia="Times New Roman" w:cstheme="minorHAnsi"/>
                <w:lang w:eastAsia="en-GB"/>
              </w:rPr>
              <w:t xml:space="preserve">Identify and analyse ethical concerns, making reasoned ethical choices to </w:t>
            </w:r>
            <w:r w:rsidRPr="00850572">
              <w:rPr>
                <w:rFonts w:cstheme="minorHAnsi"/>
              </w:rPr>
              <w:t xml:space="preserve">civil </w:t>
            </w:r>
            <w:r w:rsidRPr="00850572">
              <w:rPr>
                <w:rFonts w:eastAsia="Times New Roman" w:cstheme="minorHAnsi"/>
                <w:lang w:eastAsia="en-GB"/>
              </w:rPr>
              <w:t>engineering projects, and the secure use of data and information</w:t>
            </w:r>
          </w:p>
        </w:tc>
        <w:tc>
          <w:tcPr>
            <w:tcW w:w="6237" w:type="dxa"/>
          </w:tcPr>
          <w:p w14:paraId="3FF81745" w14:textId="7055F824" w:rsidR="00850572" w:rsidRPr="00AA4F45" w:rsidRDefault="00850572" w:rsidP="00850572">
            <w:pPr>
              <w:rPr>
                <w:rFonts w:eastAsia="Times New Roman" w:cstheme="minorHAnsi"/>
                <w:color w:val="FF0000"/>
                <w:lang w:eastAsia="en-GB"/>
              </w:rPr>
            </w:pPr>
          </w:p>
        </w:tc>
      </w:tr>
      <w:tr w:rsidR="00850572" w:rsidRPr="00AA4F45" w14:paraId="5319E0DE" w14:textId="7FD7108C" w:rsidTr="001422E9">
        <w:tc>
          <w:tcPr>
            <w:tcW w:w="1060" w:type="dxa"/>
            <w:shd w:val="clear" w:color="auto" w:fill="auto"/>
          </w:tcPr>
          <w:p w14:paraId="4BC5365E" w14:textId="0FE75E08" w:rsidR="00850572" w:rsidRPr="00AA4F45" w:rsidRDefault="00850572" w:rsidP="00850572">
            <w:pPr>
              <w:rPr>
                <w:rFonts w:cstheme="minorHAnsi"/>
              </w:rPr>
            </w:pPr>
            <w:r w:rsidRPr="00AA4F45">
              <w:rPr>
                <w:rFonts w:cstheme="minorHAnsi"/>
              </w:rPr>
              <w:t>S17</w:t>
            </w:r>
          </w:p>
        </w:tc>
        <w:tc>
          <w:tcPr>
            <w:tcW w:w="7866" w:type="dxa"/>
          </w:tcPr>
          <w:p w14:paraId="67C386DE" w14:textId="604F6ED7" w:rsidR="00850572" w:rsidRPr="00850572" w:rsidRDefault="00850572" w:rsidP="00850572">
            <w:pPr>
              <w:rPr>
                <w:rFonts w:eastAsia="Times New Roman" w:cstheme="minorHAnsi"/>
                <w:color w:val="FF0000"/>
                <w:lang w:eastAsia="en-GB"/>
              </w:rPr>
            </w:pPr>
            <w:r w:rsidRPr="00850572">
              <w:rPr>
                <w:rFonts w:eastAsia="Times New Roman" w:cstheme="minorHAnsi"/>
                <w:lang w:eastAsia="en-GB"/>
              </w:rPr>
              <w:t xml:space="preserve">Plan, undertake and review their own professional competence, regularly updating, </w:t>
            </w:r>
            <w:proofErr w:type="gramStart"/>
            <w:r w:rsidRPr="00850572">
              <w:rPr>
                <w:rFonts w:eastAsia="Times New Roman" w:cstheme="minorHAnsi"/>
                <w:lang w:eastAsia="en-GB"/>
              </w:rPr>
              <w:t>recording</w:t>
            </w:r>
            <w:proofErr w:type="gramEnd"/>
            <w:r w:rsidRPr="00850572">
              <w:rPr>
                <w:rFonts w:eastAsia="Times New Roman" w:cstheme="minorHAnsi"/>
                <w:lang w:eastAsia="en-GB"/>
              </w:rPr>
              <w:t xml:space="preserve"> and reviewing their continuing professional development (CPD) to improve performance</w:t>
            </w:r>
          </w:p>
        </w:tc>
        <w:tc>
          <w:tcPr>
            <w:tcW w:w="6237" w:type="dxa"/>
          </w:tcPr>
          <w:p w14:paraId="6ED1BCD7" w14:textId="2D1D6B39" w:rsidR="00850572" w:rsidRPr="00AA4F45" w:rsidRDefault="00850572" w:rsidP="00850572">
            <w:pPr>
              <w:rPr>
                <w:rFonts w:eastAsia="Times New Roman" w:cstheme="minorHAnsi"/>
                <w:lang w:eastAsia="en-GB"/>
              </w:rPr>
            </w:pPr>
          </w:p>
        </w:tc>
      </w:tr>
    </w:tbl>
    <w:p w14:paraId="719AFE9D" w14:textId="77777777" w:rsidR="008C3B29" w:rsidRPr="00AA4F45" w:rsidRDefault="008C3B29" w:rsidP="008C3B29">
      <w:pPr>
        <w:pStyle w:val="NoSpacing"/>
        <w:rPr>
          <w:rFonts w:cstheme="minorHAnsi"/>
        </w:rPr>
      </w:pPr>
    </w:p>
    <w:p w14:paraId="40619B6C" w14:textId="77777777" w:rsidR="001422E9" w:rsidRDefault="001422E9">
      <w:pPr>
        <w:rPr>
          <w:rFonts w:cstheme="minorHAnsi"/>
          <w:b/>
          <w:color w:val="FFFFFF" w:themeColor="background1"/>
        </w:rPr>
      </w:pPr>
      <w:r>
        <w:rPr>
          <w:rFonts w:cstheme="minorHAnsi"/>
          <w:b/>
          <w:color w:val="FFFFFF" w:themeColor="background1"/>
        </w:rPr>
        <w:br w:type="page"/>
      </w:r>
    </w:p>
    <w:p w14:paraId="3D30D75B" w14:textId="23D869DA" w:rsidR="00AA4F45" w:rsidRPr="00AA4F45" w:rsidRDefault="00AA4F45" w:rsidP="00AA4F45">
      <w:pPr>
        <w:shd w:val="clear" w:color="auto" w:fill="4472C4" w:themeFill="accent1"/>
        <w:rPr>
          <w:rFonts w:cstheme="minorHAnsi"/>
          <w:b/>
          <w:color w:val="FFFFFF" w:themeColor="background1"/>
        </w:rPr>
      </w:pPr>
      <w:r w:rsidRPr="00AA4F45">
        <w:rPr>
          <w:rFonts w:cstheme="minorHAnsi"/>
          <w:b/>
          <w:color w:val="FFFFFF" w:themeColor="background1"/>
        </w:rPr>
        <w:lastRenderedPageBreak/>
        <w:t>BEHAVIOURS</w:t>
      </w:r>
    </w:p>
    <w:p w14:paraId="15C29C06" w14:textId="77777777" w:rsidR="00AA4F45" w:rsidRPr="00AA4F45" w:rsidRDefault="00AA4F45" w:rsidP="00AA4F45">
      <w:pPr>
        <w:shd w:val="clear" w:color="auto" w:fill="4472C4" w:themeFill="accent1"/>
        <w:spacing w:after="0"/>
        <w:rPr>
          <w:rFonts w:cstheme="minorHAnsi"/>
          <w:bCs/>
          <w:color w:val="FFFFFF" w:themeColor="background1"/>
        </w:rPr>
      </w:pPr>
      <w:r w:rsidRPr="00AA4F45">
        <w:rPr>
          <w:rFonts w:cstheme="minorHAnsi"/>
          <w:bCs/>
          <w:color w:val="FFFFFF" w:themeColor="background1"/>
        </w:rPr>
        <w:t xml:space="preserve">The following statements are the mandated </w:t>
      </w:r>
      <w:r w:rsidRPr="00AA4F45">
        <w:rPr>
          <w:rFonts w:cstheme="minorHAnsi"/>
          <w:bCs/>
          <w:color w:val="FFFFFF" w:themeColor="background1"/>
          <w:u w:val="single"/>
        </w:rPr>
        <w:t>behavioural outcomes</w:t>
      </w:r>
      <w:r w:rsidRPr="00AA4F45">
        <w:rPr>
          <w:rFonts w:cstheme="minorHAnsi"/>
          <w:bCs/>
          <w:color w:val="FFFFFF" w:themeColor="background1"/>
        </w:rPr>
        <w:t xml:space="preserve"> that every apprentice </w:t>
      </w:r>
      <w:r w:rsidRPr="00AA4F45">
        <w:rPr>
          <w:rFonts w:cstheme="minorHAnsi"/>
          <w:bCs/>
          <w:color w:val="FFFFFF" w:themeColor="background1"/>
          <w:u w:val="single"/>
        </w:rPr>
        <w:t>will be assessed and graded</w:t>
      </w:r>
      <w:r w:rsidRPr="00AA4F45">
        <w:rPr>
          <w:rFonts w:cstheme="minorHAnsi"/>
          <w:bCs/>
          <w:color w:val="FFFFFF" w:themeColor="background1"/>
        </w:rPr>
        <w:t xml:space="preserve"> against at the end of this apprenticeship.   </w:t>
      </w:r>
    </w:p>
    <w:p w14:paraId="65E83D1D" w14:textId="11A61CBC" w:rsidR="00AA4F45" w:rsidRPr="00AA4F45" w:rsidRDefault="00AA4F45" w:rsidP="00AA4F45">
      <w:pPr>
        <w:shd w:val="clear" w:color="auto" w:fill="4472C4" w:themeFill="accent1"/>
        <w:spacing w:after="0"/>
        <w:rPr>
          <w:rFonts w:cstheme="minorHAnsi"/>
          <w:bCs/>
          <w:color w:val="FFFFFF" w:themeColor="background1"/>
        </w:rPr>
      </w:pPr>
      <w:r w:rsidRPr="00AA4F45">
        <w:rPr>
          <w:rFonts w:cstheme="minorHAnsi"/>
          <w:bCs/>
          <w:color w:val="FFFFFF" w:themeColor="background1"/>
        </w:rPr>
        <w:t xml:space="preserve">Please consider these as the core behaviours that any </w:t>
      </w:r>
      <w:r w:rsidR="00902A5B">
        <w:rPr>
          <w:rFonts w:cstheme="minorHAnsi"/>
          <w:bCs/>
          <w:color w:val="FFFFFF" w:themeColor="background1"/>
        </w:rPr>
        <w:t>civil</w:t>
      </w:r>
      <w:r w:rsidR="001422E9" w:rsidRPr="00FF4DA4">
        <w:rPr>
          <w:rFonts w:cstheme="minorHAnsi"/>
          <w:bCs/>
          <w:color w:val="FFFFFF" w:themeColor="background1"/>
        </w:rPr>
        <w:t xml:space="preserve"> engineers </w:t>
      </w:r>
      <w:r w:rsidRPr="00AA4F45">
        <w:rPr>
          <w:rFonts w:cstheme="minorHAnsi"/>
          <w:bCs/>
          <w:color w:val="FFFFFF" w:themeColor="background1"/>
        </w:rPr>
        <w:t xml:space="preserve">would need to draw upon routinely.   </w:t>
      </w:r>
    </w:p>
    <w:p w14:paraId="197D5E73" w14:textId="1EC813A1" w:rsidR="00AA4F45" w:rsidRPr="00AA4F45" w:rsidRDefault="00AA4F45" w:rsidP="00AA4F45">
      <w:pPr>
        <w:shd w:val="clear" w:color="auto" w:fill="4472C4" w:themeFill="accent1"/>
        <w:spacing w:after="0"/>
        <w:rPr>
          <w:rFonts w:cstheme="minorHAnsi"/>
          <w:bCs/>
          <w:color w:val="FFFFFF" w:themeColor="background1"/>
        </w:rPr>
      </w:pPr>
      <w:r w:rsidRPr="00AA4F45">
        <w:rPr>
          <w:rFonts w:cstheme="minorHAnsi"/>
          <w:b/>
          <w:color w:val="FFFFFF" w:themeColor="background1"/>
        </w:rPr>
        <w:t xml:space="preserve">QUESTION </w:t>
      </w:r>
      <w:r w:rsidR="00FF4DA4">
        <w:rPr>
          <w:rFonts w:cstheme="minorHAnsi"/>
          <w:b/>
          <w:color w:val="FFFFFF" w:themeColor="background1"/>
        </w:rPr>
        <w:t>7</w:t>
      </w:r>
      <w:r w:rsidRPr="00AA4F45">
        <w:rPr>
          <w:rFonts w:cstheme="minorHAnsi"/>
          <w:b/>
          <w:color w:val="FFFFFF" w:themeColor="background1"/>
        </w:rPr>
        <w:t>:</w:t>
      </w:r>
      <w:r w:rsidRPr="00AA4F45">
        <w:rPr>
          <w:rFonts w:cstheme="minorHAnsi"/>
          <w:bCs/>
          <w:color w:val="FFFFFF" w:themeColor="background1"/>
        </w:rPr>
        <w:t xml:space="preserve"> Please comment, for example: </w:t>
      </w:r>
    </w:p>
    <w:p w14:paraId="799D1E3E" w14:textId="77777777" w:rsidR="00AA4F45" w:rsidRPr="00AA4F45" w:rsidRDefault="00AA4F45" w:rsidP="005D356F">
      <w:pPr>
        <w:pStyle w:val="ListParagraph"/>
        <w:numPr>
          <w:ilvl w:val="0"/>
          <w:numId w:val="3"/>
        </w:numPr>
        <w:shd w:val="clear" w:color="auto" w:fill="4472C4" w:themeFill="accent1"/>
        <w:spacing w:after="0"/>
        <w:rPr>
          <w:rFonts w:cstheme="minorHAnsi"/>
          <w:bCs/>
          <w:color w:val="FFFFFF" w:themeColor="background1"/>
        </w:rPr>
      </w:pPr>
      <w:r w:rsidRPr="00AA4F45">
        <w:rPr>
          <w:rFonts w:cstheme="minorHAnsi"/>
          <w:bCs/>
          <w:color w:val="FFFFFF" w:themeColor="background1"/>
        </w:rPr>
        <w:t xml:space="preserve">Do you agree with these behaviour statement? </w:t>
      </w:r>
    </w:p>
    <w:p w14:paraId="1B9E20C5" w14:textId="77777777" w:rsidR="00AA4F45" w:rsidRPr="00AA4F45" w:rsidRDefault="00AA4F45" w:rsidP="005D356F">
      <w:pPr>
        <w:pStyle w:val="ListParagraph"/>
        <w:numPr>
          <w:ilvl w:val="0"/>
          <w:numId w:val="3"/>
        </w:numPr>
        <w:shd w:val="clear" w:color="auto" w:fill="4472C4" w:themeFill="accent1"/>
        <w:spacing w:after="0"/>
        <w:rPr>
          <w:rFonts w:cstheme="minorHAnsi"/>
          <w:bCs/>
          <w:color w:val="FFFFFF" w:themeColor="background1"/>
        </w:rPr>
      </w:pPr>
      <w:r w:rsidRPr="00AA4F45">
        <w:rPr>
          <w:rFonts w:cstheme="minorHAnsi"/>
          <w:bCs/>
          <w:color w:val="FFFFFF" w:themeColor="background1"/>
        </w:rPr>
        <w:t>Are they flexible enough to meet your organisations expectations?</w:t>
      </w:r>
    </w:p>
    <w:p w14:paraId="1C5BDCF1" w14:textId="77777777" w:rsidR="00AA4F45" w:rsidRPr="00AA4F45" w:rsidRDefault="00AA4F45" w:rsidP="005D356F">
      <w:pPr>
        <w:pStyle w:val="ListParagraph"/>
        <w:numPr>
          <w:ilvl w:val="0"/>
          <w:numId w:val="3"/>
        </w:numPr>
        <w:shd w:val="clear" w:color="auto" w:fill="4472C4" w:themeFill="accent1"/>
        <w:spacing w:after="0"/>
        <w:rPr>
          <w:rFonts w:cstheme="minorHAnsi"/>
          <w:bCs/>
          <w:color w:val="FFFFFF" w:themeColor="background1"/>
        </w:rPr>
      </w:pPr>
      <w:r w:rsidRPr="00AA4F45">
        <w:rPr>
          <w:rFonts w:cstheme="minorHAnsi"/>
          <w:bCs/>
          <w:color w:val="FFFFFF" w:themeColor="background1"/>
        </w:rPr>
        <w:t>Is there further feedback you would like us to consider?</w:t>
      </w:r>
    </w:p>
    <w:p w14:paraId="0B37C5F2" w14:textId="77777777" w:rsidR="00AA4F45" w:rsidRPr="00AA4F45" w:rsidRDefault="00AA4F45" w:rsidP="00AA4F45">
      <w:pPr>
        <w:rPr>
          <w:rFonts w:cstheme="minorHAnsi"/>
        </w:rPr>
      </w:pPr>
    </w:p>
    <w:tbl>
      <w:tblPr>
        <w:tblStyle w:val="TableGrid"/>
        <w:tblW w:w="15163" w:type="dxa"/>
        <w:tblLayout w:type="fixed"/>
        <w:tblLook w:val="04A0" w:firstRow="1" w:lastRow="0" w:firstColumn="1" w:lastColumn="0" w:noHBand="0" w:noVBand="1"/>
      </w:tblPr>
      <w:tblGrid>
        <w:gridCol w:w="682"/>
        <w:gridCol w:w="8244"/>
        <w:gridCol w:w="6237"/>
      </w:tblGrid>
      <w:tr w:rsidR="00AA4F45" w:rsidRPr="00AA4F45" w14:paraId="03C0E221" w14:textId="0CED5AC5" w:rsidTr="001422E9">
        <w:tc>
          <w:tcPr>
            <w:tcW w:w="682" w:type="dxa"/>
            <w:shd w:val="clear" w:color="auto" w:fill="4472C4" w:themeFill="accent1"/>
          </w:tcPr>
          <w:p w14:paraId="492DAEA2" w14:textId="7F7677E3" w:rsidR="00AA4F45" w:rsidRPr="00AA4F45" w:rsidRDefault="00AA4F45" w:rsidP="009B782E">
            <w:pPr>
              <w:rPr>
                <w:rFonts w:cstheme="minorHAnsi"/>
                <w:b/>
                <w:color w:val="FFFFFF" w:themeColor="background1"/>
              </w:rPr>
            </w:pPr>
          </w:p>
        </w:tc>
        <w:tc>
          <w:tcPr>
            <w:tcW w:w="8244" w:type="dxa"/>
            <w:shd w:val="clear" w:color="auto" w:fill="4472C4" w:themeFill="accent1"/>
          </w:tcPr>
          <w:p w14:paraId="78915471" w14:textId="5266A8F6" w:rsidR="00AA4F45" w:rsidRPr="00AA4F45" w:rsidRDefault="00AA4F45" w:rsidP="009B782E">
            <w:pPr>
              <w:rPr>
                <w:rFonts w:cstheme="minorHAnsi"/>
                <w:b/>
                <w:color w:val="FFFFFF" w:themeColor="background1"/>
              </w:rPr>
            </w:pPr>
            <w:r w:rsidRPr="00AA4F45">
              <w:rPr>
                <w:rFonts w:cstheme="minorHAnsi"/>
                <w:b/>
                <w:color w:val="FFFFFF" w:themeColor="background1"/>
              </w:rPr>
              <w:t>Proposed Statement</w:t>
            </w:r>
          </w:p>
        </w:tc>
        <w:tc>
          <w:tcPr>
            <w:tcW w:w="6237" w:type="dxa"/>
            <w:shd w:val="clear" w:color="auto" w:fill="4472C4" w:themeFill="accent1"/>
          </w:tcPr>
          <w:p w14:paraId="6EE1567B" w14:textId="736E4473" w:rsidR="00AA4F45" w:rsidRPr="00AA4F45" w:rsidRDefault="00AA4F45" w:rsidP="009B782E">
            <w:pPr>
              <w:rPr>
                <w:rFonts w:cstheme="minorHAnsi"/>
                <w:b/>
                <w:color w:val="FFFFFF" w:themeColor="background1"/>
              </w:rPr>
            </w:pPr>
            <w:r w:rsidRPr="00AA4F45">
              <w:rPr>
                <w:rFonts w:cstheme="minorHAnsi"/>
                <w:b/>
                <w:color w:val="FFFFFF" w:themeColor="background1"/>
              </w:rPr>
              <w:t>Your Feedback</w:t>
            </w:r>
          </w:p>
        </w:tc>
      </w:tr>
      <w:tr w:rsidR="00850572" w:rsidRPr="00AA4F45" w14:paraId="35471B1A" w14:textId="4788E112" w:rsidTr="001422E9">
        <w:trPr>
          <w:trHeight w:val="470"/>
        </w:trPr>
        <w:tc>
          <w:tcPr>
            <w:tcW w:w="682" w:type="dxa"/>
            <w:shd w:val="clear" w:color="auto" w:fill="auto"/>
          </w:tcPr>
          <w:p w14:paraId="19AFCF0D" w14:textId="77777777" w:rsidR="00850572" w:rsidRPr="00AA4F45" w:rsidRDefault="00850572" w:rsidP="00850572">
            <w:pPr>
              <w:rPr>
                <w:rFonts w:cstheme="minorHAnsi"/>
              </w:rPr>
            </w:pPr>
            <w:r w:rsidRPr="00AA4F45">
              <w:rPr>
                <w:rFonts w:cstheme="minorHAnsi"/>
              </w:rPr>
              <w:t>B1</w:t>
            </w:r>
          </w:p>
        </w:tc>
        <w:tc>
          <w:tcPr>
            <w:tcW w:w="8244" w:type="dxa"/>
          </w:tcPr>
          <w:p w14:paraId="08A6EF02" w14:textId="74DFC3AE" w:rsidR="00850572" w:rsidRPr="00850572" w:rsidRDefault="00850572" w:rsidP="00850572">
            <w:pPr>
              <w:rPr>
                <w:rFonts w:cstheme="minorHAnsi"/>
              </w:rPr>
            </w:pPr>
            <w:r w:rsidRPr="00850572">
              <w:t>Works to health, safety and welfare requirements, industry standards, statutory regulation and legislation, policies, and codes of practice, and ensuring others do likewise</w:t>
            </w:r>
          </w:p>
        </w:tc>
        <w:tc>
          <w:tcPr>
            <w:tcW w:w="6237" w:type="dxa"/>
          </w:tcPr>
          <w:p w14:paraId="311F82D7" w14:textId="50F58D0F" w:rsidR="00850572" w:rsidRPr="00AA4F45" w:rsidRDefault="00850572" w:rsidP="00850572">
            <w:pPr>
              <w:rPr>
                <w:rFonts w:cstheme="minorHAnsi"/>
                <w:color w:val="FF0000"/>
              </w:rPr>
            </w:pPr>
          </w:p>
        </w:tc>
      </w:tr>
      <w:tr w:rsidR="00850572" w:rsidRPr="00AA4F45" w14:paraId="78AD1B2B" w14:textId="5666BCAD" w:rsidTr="001422E9">
        <w:tc>
          <w:tcPr>
            <w:tcW w:w="682" w:type="dxa"/>
            <w:shd w:val="clear" w:color="auto" w:fill="auto"/>
          </w:tcPr>
          <w:p w14:paraId="03E77C9B" w14:textId="701782DC" w:rsidR="00850572" w:rsidRPr="00AA4F45" w:rsidRDefault="00850572" w:rsidP="00850572">
            <w:pPr>
              <w:rPr>
                <w:rFonts w:cstheme="minorHAnsi"/>
              </w:rPr>
            </w:pPr>
            <w:r w:rsidRPr="00AA4F45">
              <w:rPr>
                <w:rFonts w:cstheme="minorHAnsi"/>
              </w:rPr>
              <w:t>B2</w:t>
            </w:r>
          </w:p>
        </w:tc>
        <w:tc>
          <w:tcPr>
            <w:tcW w:w="8244" w:type="dxa"/>
          </w:tcPr>
          <w:p w14:paraId="62A3F6B6" w14:textId="35FBF688" w:rsidR="00850572" w:rsidRPr="00850572" w:rsidRDefault="00850572" w:rsidP="00850572">
            <w:pPr>
              <w:pStyle w:val="CommentText"/>
              <w:rPr>
                <w:rFonts w:cstheme="minorHAnsi"/>
                <w:color w:val="FF0000"/>
                <w:sz w:val="22"/>
                <w:szCs w:val="22"/>
              </w:rPr>
            </w:pPr>
            <w:r w:rsidRPr="00850572">
              <w:rPr>
                <w:sz w:val="22"/>
                <w:szCs w:val="22"/>
              </w:rPr>
              <w:t>Makes independent decisions whilst knowing their own limitations and when to ask for help or to escalate</w:t>
            </w:r>
          </w:p>
        </w:tc>
        <w:tc>
          <w:tcPr>
            <w:tcW w:w="6237" w:type="dxa"/>
          </w:tcPr>
          <w:p w14:paraId="587E49B4" w14:textId="77314F10" w:rsidR="00850572" w:rsidRPr="00AA4F45" w:rsidRDefault="00850572" w:rsidP="00850572">
            <w:pPr>
              <w:pStyle w:val="CommentText"/>
              <w:rPr>
                <w:rFonts w:cstheme="minorHAnsi"/>
                <w:color w:val="FF0000"/>
                <w:sz w:val="22"/>
                <w:szCs w:val="22"/>
                <w:shd w:val="clear" w:color="auto" w:fill="FFFFFF"/>
              </w:rPr>
            </w:pPr>
          </w:p>
        </w:tc>
      </w:tr>
      <w:tr w:rsidR="00850572" w:rsidRPr="00AA4F45" w14:paraId="7C28B70B" w14:textId="2ED44791" w:rsidTr="001422E9">
        <w:tc>
          <w:tcPr>
            <w:tcW w:w="682" w:type="dxa"/>
            <w:shd w:val="clear" w:color="auto" w:fill="auto"/>
          </w:tcPr>
          <w:p w14:paraId="6720D0EA" w14:textId="072DD0CA" w:rsidR="00850572" w:rsidRPr="00AA4F45" w:rsidRDefault="00850572" w:rsidP="00850572">
            <w:pPr>
              <w:rPr>
                <w:rFonts w:cstheme="minorHAnsi"/>
              </w:rPr>
            </w:pPr>
            <w:r w:rsidRPr="00AA4F45">
              <w:rPr>
                <w:rFonts w:cstheme="minorHAnsi"/>
              </w:rPr>
              <w:t>B3</w:t>
            </w:r>
          </w:p>
        </w:tc>
        <w:tc>
          <w:tcPr>
            <w:tcW w:w="8244" w:type="dxa"/>
          </w:tcPr>
          <w:p w14:paraId="70FB84F6" w14:textId="56EF70F6" w:rsidR="00850572" w:rsidRPr="00850572" w:rsidRDefault="00850572" w:rsidP="00850572">
            <w:pPr>
              <w:pStyle w:val="CommentText"/>
              <w:rPr>
                <w:rFonts w:cstheme="minorHAnsi"/>
                <w:sz w:val="22"/>
                <w:szCs w:val="22"/>
              </w:rPr>
            </w:pPr>
            <w:proofErr w:type="gramStart"/>
            <w:r w:rsidRPr="00850572">
              <w:rPr>
                <w:sz w:val="22"/>
                <w:szCs w:val="22"/>
              </w:rPr>
              <w:t>Works  effectively</w:t>
            </w:r>
            <w:proofErr w:type="gramEnd"/>
            <w:r w:rsidRPr="00850572">
              <w:rPr>
                <w:sz w:val="22"/>
                <w:szCs w:val="22"/>
              </w:rPr>
              <w:t xml:space="preserve"> and collaboratively, individually and as part of a team, being aware of their actions and the impact they may have on others, and demonstrating an awareness of mental health and equality, diversity and inclusion issues so as to meet the requirement of fairness at work</w:t>
            </w:r>
          </w:p>
        </w:tc>
        <w:tc>
          <w:tcPr>
            <w:tcW w:w="6237" w:type="dxa"/>
          </w:tcPr>
          <w:p w14:paraId="11922E19" w14:textId="39B3181E" w:rsidR="00850572" w:rsidRPr="00AA4F45" w:rsidRDefault="00850572" w:rsidP="00850572">
            <w:pPr>
              <w:pStyle w:val="CommentText"/>
              <w:rPr>
                <w:rFonts w:cstheme="minorHAnsi"/>
                <w:sz w:val="22"/>
                <w:szCs w:val="22"/>
              </w:rPr>
            </w:pPr>
          </w:p>
        </w:tc>
      </w:tr>
      <w:tr w:rsidR="00850572" w:rsidRPr="00AA4F45" w14:paraId="322A606F" w14:textId="0AF0A878" w:rsidTr="001422E9">
        <w:tc>
          <w:tcPr>
            <w:tcW w:w="682" w:type="dxa"/>
            <w:shd w:val="clear" w:color="auto" w:fill="auto"/>
          </w:tcPr>
          <w:p w14:paraId="23F84C37" w14:textId="63767376" w:rsidR="00850572" w:rsidRPr="00AA4F45" w:rsidRDefault="00850572" w:rsidP="00850572">
            <w:pPr>
              <w:rPr>
                <w:rFonts w:cstheme="minorHAnsi"/>
              </w:rPr>
            </w:pPr>
            <w:r w:rsidRPr="00AA4F45">
              <w:rPr>
                <w:rFonts w:cstheme="minorHAnsi"/>
              </w:rPr>
              <w:t>B4</w:t>
            </w:r>
          </w:p>
        </w:tc>
        <w:tc>
          <w:tcPr>
            <w:tcW w:w="8244" w:type="dxa"/>
          </w:tcPr>
          <w:p w14:paraId="07909CBF" w14:textId="77EB6C2B" w:rsidR="00850572" w:rsidRPr="00850572" w:rsidRDefault="00850572" w:rsidP="00850572">
            <w:pPr>
              <w:rPr>
                <w:rFonts w:cstheme="minorHAnsi"/>
                <w:color w:val="FF0000"/>
              </w:rPr>
            </w:pPr>
            <w:r w:rsidRPr="00850572">
              <w:t xml:space="preserve">Solves problems with attention to detail, accuracy, and diligence, and seeks to continually improve </w:t>
            </w:r>
          </w:p>
        </w:tc>
        <w:tc>
          <w:tcPr>
            <w:tcW w:w="6237" w:type="dxa"/>
          </w:tcPr>
          <w:p w14:paraId="6BE8FA6D" w14:textId="26B101C1" w:rsidR="00850572" w:rsidRPr="00AA4F45" w:rsidRDefault="00850572" w:rsidP="00850572">
            <w:pPr>
              <w:rPr>
                <w:rFonts w:cstheme="minorHAnsi"/>
              </w:rPr>
            </w:pPr>
          </w:p>
        </w:tc>
      </w:tr>
      <w:tr w:rsidR="00850572" w:rsidRPr="00AA4F45" w14:paraId="0A964C15" w14:textId="207E0471" w:rsidTr="001422E9">
        <w:tc>
          <w:tcPr>
            <w:tcW w:w="682" w:type="dxa"/>
            <w:shd w:val="clear" w:color="auto" w:fill="auto"/>
          </w:tcPr>
          <w:p w14:paraId="5C70AF51" w14:textId="2110CC30" w:rsidR="00850572" w:rsidRPr="00AA4F45" w:rsidRDefault="00850572" w:rsidP="00850572">
            <w:pPr>
              <w:rPr>
                <w:rFonts w:cstheme="minorHAnsi"/>
              </w:rPr>
            </w:pPr>
            <w:r w:rsidRPr="00AA4F45">
              <w:rPr>
                <w:rFonts w:cstheme="minorHAnsi"/>
              </w:rPr>
              <w:t>B5</w:t>
            </w:r>
          </w:p>
        </w:tc>
        <w:tc>
          <w:tcPr>
            <w:tcW w:w="8244" w:type="dxa"/>
          </w:tcPr>
          <w:p w14:paraId="6A0291C3" w14:textId="5E4E6CB5" w:rsidR="00850572" w:rsidRPr="00850572" w:rsidRDefault="00850572" w:rsidP="00850572">
            <w:pPr>
              <w:rPr>
                <w:rFonts w:cstheme="minorHAnsi"/>
              </w:rPr>
            </w:pPr>
            <w:r w:rsidRPr="00850572">
              <w:t>Maintains professional and ethical working relationships with internal, external, and connected stakeholders</w:t>
            </w:r>
          </w:p>
        </w:tc>
        <w:tc>
          <w:tcPr>
            <w:tcW w:w="6237" w:type="dxa"/>
          </w:tcPr>
          <w:p w14:paraId="101DB327" w14:textId="6F9D0E32" w:rsidR="00850572" w:rsidRPr="00AA4F45" w:rsidRDefault="00850572" w:rsidP="00850572">
            <w:pPr>
              <w:rPr>
                <w:rFonts w:cstheme="minorHAnsi"/>
              </w:rPr>
            </w:pPr>
          </w:p>
        </w:tc>
      </w:tr>
      <w:tr w:rsidR="00850572" w:rsidRPr="00AA4F45" w14:paraId="5F89B22D" w14:textId="6728B8EC" w:rsidTr="001422E9">
        <w:tc>
          <w:tcPr>
            <w:tcW w:w="682" w:type="dxa"/>
            <w:shd w:val="clear" w:color="auto" w:fill="auto"/>
          </w:tcPr>
          <w:p w14:paraId="42F1710F" w14:textId="5EFE6716" w:rsidR="00850572" w:rsidRPr="00AA4F45" w:rsidRDefault="00850572" w:rsidP="00850572">
            <w:pPr>
              <w:rPr>
                <w:rFonts w:cstheme="minorHAnsi"/>
              </w:rPr>
            </w:pPr>
            <w:r w:rsidRPr="00AA4F45">
              <w:rPr>
                <w:rFonts w:cstheme="minorHAnsi"/>
              </w:rPr>
              <w:t>B6</w:t>
            </w:r>
          </w:p>
        </w:tc>
        <w:tc>
          <w:tcPr>
            <w:tcW w:w="8244" w:type="dxa"/>
          </w:tcPr>
          <w:p w14:paraId="438B2577" w14:textId="6D24776E" w:rsidR="00850572" w:rsidRPr="00850572" w:rsidRDefault="00850572" w:rsidP="00850572">
            <w:pPr>
              <w:rPr>
                <w:rFonts w:cstheme="minorHAnsi"/>
                <w:color w:val="334047"/>
              </w:rPr>
            </w:pPr>
            <w:r w:rsidRPr="00850572">
              <w:t>Takes responsibility for their own professional development, seeking opportunities to enhance their knowledge, skills, and experience, and support others when requested</w:t>
            </w:r>
          </w:p>
        </w:tc>
        <w:tc>
          <w:tcPr>
            <w:tcW w:w="6237" w:type="dxa"/>
          </w:tcPr>
          <w:p w14:paraId="559497BD" w14:textId="77368022" w:rsidR="00850572" w:rsidRPr="00AA4F45" w:rsidRDefault="00850572" w:rsidP="00850572">
            <w:pPr>
              <w:rPr>
                <w:rFonts w:cstheme="minorHAnsi"/>
              </w:rPr>
            </w:pPr>
          </w:p>
        </w:tc>
      </w:tr>
    </w:tbl>
    <w:p w14:paraId="00CD4C1C" w14:textId="77777777" w:rsidR="00F25C1A" w:rsidRDefault="00F25C1A" w:rsidP="008C3B29">
      <w:pPr>
        <w:rPr>
          <w:rFonts w:cstheme="minorHAnsi"/>
        </w:rPr>
        <w:sectPr w:rsidR="00F25C1A" w:rsidSect="00F25C1A">
          <w:pgSz w:w="16838" w:h="11906" w:orient="landscape" w:code="9"/>
          <w:pgMar w:top="992" w:right="851" w:bottom="851" w:left="851" w:header="709" w:footer="709" w:gutter="0"/>
          <w:cols w:space="708"/>
          <w:docGrid w:linePitch="360"/>
        </w:sectPr>
      </w:pPr>
    </w:p>
    <w:p w14:paraId="47DB01A2" w14:textId="6E7515F9" w:rsidR="00AA4F45" w:rsidRPr="00AA4F45" w:rsidRDefault="00AA4F45" w:rsidP="00AA4F45">
      <w:pPr>
        <w:shd w:val="clear" w:color="auto" w:fill="4472C4" w:themeFill="accent1"/>
        <w:rPr>
          <w:rFonts w:cstheme="minorHAnsi"/>
          <w:b/>
          <w:bCs/>
          <w:color w:val="FFFFFF" w:themeColor="background1"/>
        </w:rPr>
      </w:pPr>
      <w:r w:rsidRPr="00AA4F45">
        <w:rPr>
          <w:rFonts w:cstheme="minorHAnsi"/>
          <w:b/>
          <w:bCs/>
          <w:color w:val="FFFFFF" w:themeColor="background1"/>
        </w:rPr>
        <w:lastRenderedPageBreak/>
        <w:t>SECTION 3: END POINT ASSESSMENT PLAN</w:t>
      </w:r>
    </w:p>
    <w:p w14:paraId="37DA88C8" w14:textId="08EA5AEA" w:rsidR="00AA4F45" w:rsidRPr="00AA4F45" w:rsidRDefault="00AA4F45" w:rsidP="00AA4F45">
      <w:pPr>
        <w:rPr>
          <w:rFonts w:cstheme="minorHAnsi"/>
        </w:rPr>
      </w:pPr>
      <w:r w:rsidRPr="00AA4F45">
        <w:rPr>
          <w:rFonts w:cstheme="minorHAnsi"/>
        </w:rPr>
        <w:t>End Point Assessment is mandatory and is a commitment that the employer and apprentice are contracted to and received public funding for via the Education and Skills Funding Agency (ESFA) through the Digital Apprenticeship Service (DAS)</w:t>
      </w:r>
      <w:r w:rsidR="00496857">
        <w:rPr>
          <w:rFonts w:cstheme="minorHAnsi"/>
        </w:rPr>
        <w:t>.</w:t>
      </w:r>
      <w:r w:rsidRPr="00AA4F45">
        <w:rPr>
          <w:rFonts w:cstheme="minorHAnsi"/>
        </w:rPr>
        <w:t xml:space="preserve"> </w:t>
      </w:r>
    </w:p>
    <w:p w14:paraId="50CAC9C1" w14:textId="41A5DB6B" w:rsidR="000B7E21" w:rsidRDefault="00AA4F45" w:rsidP="00AA4F45">
      <w:pPr>
        <w:rPr>
          <w:rFonts w:cstheme="minorHAnsi"/>
        </w:rPr>
      </w:pPr>
      <w:r w:rsidRPr="00AA4F45">
        <w:rPr>
          <w:rFonts w:cstheme="minorHAnsi"/>
        </w:rPr>
        <w:t xml:space="preserve">Employers must contract apprentices until the end of the EPA period and provide them with time to carry out these assessments. </w:t>
      </w:r>
    </w:p>
    <w:p w14:paraId="63D788D3" w14:textId="116F475F" w:rsidR="000B7E21" w:rsidRPr="008D0C93" w:rsidRDefault="000B7E21" w:rsidP="000B7E21">
      <w:pPr>
        <w:rPr>
          <w:rFonts w:cstheme="minorHAnsi"/>
        </w:rPr>
      </w:pPr>
      <w:r w:rsidRPr="008D0C93">
        <w:rPr>
          <w:rFonts w:cstheme="minorHAnsi"/>
        </w:rPr>
        <w:t xml:space="preserve">The content and structure of the EPA plan is heavily regulated, so must contain specific detail, some of which may not be relevant to you. </w:t>
      </w:r>
    </w:p>
    <w:p w14:paraId="5EA8FEFD" w14:textId="77777777" w:rsidR="000B7E21" w:rsidRPr="00AA4F45" w:rsidRDefault="000B7E21" w:rsidP="000B7E21">
      <w:pPr>
        <w:rPr>
          <w:rFonts w:cstheme="minorHAnsi"/>
        </w:rPr>
      </w:pPr>
      <w:r w:rsidRPr="008D0C93">
        <w:rPr>
          <w:rFonts w:cstheme="minorHAnsi"/>
        </w:rPr>
        <w:t>As such we are now going to focus feedback on areas where your feedback will support us in the refinement of this document.</w:t>
      </w:r>
      <w:r w:rsidRPr="00AA4F45">
        <w:rPr>
          <w:rFonts w:cstheme="minorHAnsi"/>
        </w:rPr>
        <w:t xml:space="preserve"> </w:t>
      </w:r>
    </w:p>
    <w:p w14:paraId="7D32B865" w14:textId="77777777" w:rsidR="00EF6546" w:rsidRDefault="00EF6546" w:rsidP="00EF6546">
      <w:pPr>
        <w:rPr>
          <w:rFonts w:cstheme="minorHAnsi"/>
        </w:rPr>
      </w:pPr>
      <w:r w:rsidRPr="00AA4F45">
        <w:rPr>
          <w:rFonts w:cstheme="minorHAnsi"/>
          <w:b/>
          <w:bCs/>
        </w:rPr>
        <w:t>We now invite you to review the proposals relating to the End Point Assessment (EPA) plan set out below and respond to the following questions.</w:t>
      </w:r>
      <w:r w:rsidRPr="00AA4F45">
        <w:rPr>
          <w:rFonts w:cstheme="minorHAnsi"/>
        </w:rPr>
        <w:t xml:space="preserve"> </w:t>
      </w:r>
    </w:p>
    <w:p w14:paraId="6A35AFA2" w14:textId="77777777" w:rsidR="00EF6546" w:rsidRPr="00AA4F45" w:rsidRDefault="00EF6546" w:rsidP="00EF6546">
      <w:pPr>
        <w:rPr>
          <w:rFonts w:cstheme="minorHAnsi"/>
        </w:rPr>
      </w:pPr>
    </w:p>
    <w:p w14:paraId="047CD9D6" w14:textId="77777777" w:rsidR="00AA4F45" w:rsidRPr="00AA4F45" w:rsidRDefault="00AA4F45" w:rsidP="00AA4F45">
      <w:pPr>
        <w:shd w:val="clear" w:color="auto" w:fill="4472C4" w:themeFill="accent1"/>
        <w:rPr>
          <w:rFonts w:cstheme="minorHAnsi"/>
          <w:b/>
          <w:bCs/>
          <w:color w:val="FFFFFF" w:themeColor="background1"/>
        </w:rPr>
      </w:pPr>
      <w:r w:rsidRPr="00AA4F45">
        <w:rPr>
          <w:rFonts w:cstheme="minorHAnsi"/>
          <w:b/>
          <w:bCs/>
          <w:color w:val="FFFFFF" w:themeColor="background1"/>
        </w:rPr>
        <w:t>End Point Assessment: Gateway</w:t>
      </w:r>
    </w:p>
    <w:p w14:paraId="44BD9340" w14:textId="4B41556C" w:rsidR="00AA4F45" w:rsidRPr="00AA4F45" w:rsidRDefault="00AA4F45" w:rsidP="00AA4F45">
      <w:pPr>
        <w:rPr>
          <w:rFonts w:cstheme="minorHAnsi"/>
        </w:rPr>
      </w:pPr>
      <w:r w:rsidRPr="00AA4F45">
        <w:rPr>
          <w:rFonts w:cstheme="minorHAnsi"/>
        </w:rPr>
        <w:t xml:space="preserve">Prior to taking the mandatory end point assessment for the </w:t>
      </w:r>
      <w:r w:rsidR="00902A5B">
        <w:rPr>
          <w:rFonts w:cstheme="minorHAnsi"/>
          <w:bCs/>
        </w:rPr>
        <w:t>civil</w:t>
      </w:r>
      <w:r w:rsidR="00A85326" w:rsidRPr="00FF4DA4">
        <w:rPr>
          <w:rFonts w:cstheme="minorHAnsi"/>
          <w:bCs/>
        </w:rPr>
        <w:t xml:space="preserve"> engineer </w:t>
      </w:r>
      <w:r w:rsidRPr="00AA4F45">
        <w:rPr>
          <w:rFonts w:cstheme="minorHAnsi"/>
        </w:rPr>
        <w:t>apprenticeship, we are required to stipulate what must be submitted to the end point assessment organisation when the apprentice is ready to go forward for final independent assessment – this is known as Gateway.</w:t>
      </w:r>
    </w:p>
    <w:p w14:paraId="37C6D40B" w14:textId="77777777" w:rsidR="00AA4F45" w:rsidRPr="00AA4F45" w:rsidRDefault="00AA4F45" w:rsidP="00AA4F45">
      <w:pPr>
        <w:rPr>
          <w:rFonts w:cstheme="minorHAnsi"/>
        </w:rPr>
      </w:pPr>
      <w:r w:rsidRPr="00AA4F45">
        <w:rPr>
          <w:rFonts w:cstheme="minorHAnsi"/>
        </w:rPr>
        <w:t xml:space="preserve">Employers are highly advised to carry out their own assessment of the apprentices’ competence against the knowledge, skills and behaviours set out in the standard, to ensure that the apprentice can routinely and consistently demonstrate these. </w:t>
      </w:r>
    </w:p>
    <w:p w14:paraId="57CBDBD6" w14:textId="77777777" w:rsidR="00AA4F45" w:rsidRPr="00AA4F45" w:rsidRDefault="00AA4F45" w:rsidP="00AA4F45">
      <w:pPr>
        <w:rPr>
          <w:rFonts w:cstheme="minorHAnsi"/>
        </w:rPr>
      </w:pPr>
      <w:r w:rsidRPr="00AA4F45">
        <w:rPr>
          <w:rFonts w:cstheme="minorHAnsi"/>
        </w:rPr>
        <w:t xml:space="preserve">The stipulated Gateway requirements presented are: </w:t>
      </w:r>
    </w:p>
    <w:p w14:paraId="42BD811A" w14:textId="77777777" w:rsidR="00AA4F45" w:rsidRPr="00AA4F45" w:rsidRDefault="00AA4F45" w:rsidP="005D356F">
      <w:pPr>
        <w:pStyle w:val="ListParagraph"/>
        <w:numPr>
          <w:ilvl w:val="0"/>
          <w:numId w:val="4"/>
        </w:numPr>
        <w:rPr>
          <w:rFonts w:cstheme="minorHAnsi"/>
        </w:rPr>
      </w:pPr>
      <w:r w:rsidRPr="00AA4F45">
        <w:rPr>
          <w:rFonts w:cstheme="minorHAnsi"/>
        </w:rPr>
        <w:t>Employer is satisfied the apprentice is consistently working at, or above, the level of the occupational standard.</w:t>
      </w:r>
    </w:p>
    <w:p w14:paraId="33497702" w14:textId="77777777" w:rsidR="00C51C7C" w:rsidRDefault="00C51C7C" w:rsidP="005D356F">
      <w:pPr>
        <w:pStyle w:val="ListParagraph"/>
        <w:numPr>
          <w:ilvl w:val="0"/>
          <w:numId w:val="4"/>
        </w:numPr>
        <w:rPr>
          <w:rFonts w:cstheme="minorHAnsi"/>
        </w:rPr>
      </w:pPr>
      <w:r w:rsidRPr="00AA4F45">
        <w:rPr>
          <w:rFonts w:cstheme="minorHAnsi"/>
        </w:rPr>
        <w:t xml:space="preserve">Apprentices must demonstrate successful completion </w:t>
      </w:r>
      <w:r w:rsidRPr="00C51C7C">
        <w:rPr>
          <w:rFonts w:cstheme="minorHAnsi"/>
        </w:rPr>
        <w:t xml:space="preserve">of the following </w:t>
      </w:r>
      <w:r w:rsidRPr="00C51C7C">
        <w:rPr>
          <w:rFonts w:cstheme="minorHAnsi"/>
          <w:u w:val="single"/>
        </w:rPr>
        <w:t>mandatory qualification</w:t>
      </w:r>
      <w:r>
        <w:rPr>
          <w:rFonts w:cstheme="minorHAnsi"/>
          <w:u w:val="single"/>
        </w:rPr>
        <w:t>(s)</w:t>
      </w:r>
      <w:r w:rsidRPr="00AA4F45">
        <w:rPr>
          <w:rFonts w:cstheme="minorHAnsi"/>
        </w:rPr>
        <w:t xml:space="preserve">:  </w:t>
      </w:r>
    </w:p>
    <w:p w14:paraId="4E8CEE76" w14:textId="4FEDDBF4" w:rsidR="00C51C7C" w:rsidRPr="00C51C7C" w:rsidRDefault="00C51C7C" w:rsidP="005D356F">
      <w:pPr>
        <w:pStyle w:val="ListParagraph"/>
        <w:numPr>
          <w:ilvl w:val="1"/>
          <w:numId w:val="4"/>
        </w:numPr>
        <w:rPr>
          <w:rFonts w:cstheme="minorHAnsi"/>
        </w:rPr>
      </w:pPr>
      <w:r w:rsidRPr="00C51C7C">
        <w:rPr>
          <w:rFonts w:cstheme="minorHAnsi"/>
          <w:bCs/>
        </w:rPr>
        <w:t xml:space="preserve">An Engineering Council professionally accredited </w:t>
      </w:r>
      <w:r w:rsidR="00902A5B">
        <w:rPr>
          <w:rFonts w:cstheme="minorHAnsi"/>
          <w:bCs/>
        </w:rPr>
        <w:t>Civil</w:t>
      </w:r>
      <w:r w:rsidRPr="00C51C7C">
        <w:rPr>
          <w:rFonts w:cstheme="minorHAnsi"/>
          <w:bCs/>
        </w:rPr>
        <w:t xml:space="preserve"> Engineering degree </w:t>
      </w:r>
      <w:r w:rsidRPr="00C51C7C">
        <w:rPr>
          <w:rFonts w:cstheme="minorHAnsi"/>
          <w:bCs/>
          <w:i/>
          <w:iCs/>
        </w:rPr>
        <w:t>that fully aligns with the KSBs within this occupational standard and its associated End Point Assessment (EPA) plan:</w:t>
      </w:r>
      <w:r w:rsidRPr="00C51C7C">
        <w:rPr>
          <w:rFonts w:cstheme="minorHAnsi"/>
          <w:bCs/>
        </w:rPr>
        <w:t xml:space="preserve"> </w:t>
      </w:r>
      <w:r w:rsidRPr="00C51C7C">
        <w:rPr>
          <w:rFonts w:cstheme="minorHAnsi"/>
          <w:bCs/>
          <w:u w:val="single"/>
        </w:rPr>
        <w:t>330 credits of which must be successfully completed prior to EPA Gateway</w:t>
      </w:r>
    </w:p>
    <w:p w14:paraId="7B0E8C8C" w14:textId="1EA22C5F" w:rsidR="00AA4F45" w:rsidRPr="00C51C7C" w:rsidRDefault="00AA4F45" w:rsidP="005D356F">
      <w:pPr>
        <w:pStyle w:val="ListParagraph"/>
        <w:numPr>
          <w:ilvl w:val="1"/>
          <w:numId w:val="4"/>
        </w:numPr>
        <w:rPr>
          <w:rFonts w:cstheme="minorHAnsi"/>
        </w:rPr>
      </w:pPr>
      <w:r w:rsidRPr="00C51C7C">
        <w:rPr>
          <w:rFonts w:cstheme="minorHAnsi"/>
        </w:rPr>
        <w:t xml:space="preserve">English and mathematics at level 2 </w:t>
      </w:r>
      <w:proofErr w:type="gramStart"/>
      <w:r w:rsidRPr="00C51C7C">
        <w:rPr>
          <w:rFonts w:cstheme="minorHAnsi"/>
        </w:rPr>
        <w:t>achieved</w:t>
      </w:r>
      <w:proofErr w:type="gramEnd"/>
      <w:r w:rsidRPr="00C51C7C">
        <w:rPr>
          <w:rFonts w:cstheme="minorHAnsi"/>
        </w:rPr>
        <w:t xml:space="preserve"> </w:t>
      </w:r>
    </w:p>
    <w:p w14:paraId="2F208685" w14:textId="4CAAE048" w:rsidR="00AA4F45" w:rsidRPr="00AA4F45" w:rsidRDefault="00AA4F45" w:rsidP="005D356F">
      <w:pPr>
        <w:pStyle w:val="ListParagraph"/>
        <w:numPr>
          <w:ilvl w:val="0"/>
          <w:numId w:val="4"/>
        </w:numPr>
        <w:rPr>
          <w:rFonts w:cstheme="minorHAnsi"/>
        </w:rPr>
      </w:pPr>
      <w:r w:rsidRPr="00AA4F45">
        <w:rPr>
          <w:rFonts w:cstheme="minorHAnsi"/>
        </w:rPr>
        <w:t xml:space="preserve">For Assessment Method 1: Apprentices must indicate their preferred </w:t>
      </w:r>
      <w:r w:rsidR="00902A5B">
        <w:rPr>
          <w:rFonts w:cstheme="minorHAnsi"/>
        </w:rPr>
        <w:t>civil</w:t>
      </w:r>
      <w:r w:rsidR="00FF4DA4">
        <w:rPr>
          <w:rFonts w:cstheme="minorHAnsi"/>
        </w:rPr>
        <w:t xml:space="preserve"> </w:t>
      </w:r>
      <w:r w:rsidRPr="00AA4F45">
        <w:rPr>
          <w:rFonts w:cstheme="minorHAnsi"/>
        </w:rPr>
        <w:t xml:space="preserve">engineering project </w:t>
      </w:r>
      <w:r w:rsidR="00FF4DA4">
        <w:rPr>
          <w:rFonts w:cstheme="minorHAnsi"/>
        </w:rPr>
        <w:t xml:space="preserve">specialism </w:t>
      </w:r>
      <w:r w:rsidRPr="00AA4F45">
        <w:rPr>
          <w:rFonts w:cstheme="minorHAnsi"/>
        </w:rPr>
        <w:t xml:space="preserve">which allows the EPAO to provide the most appropriate Technical Project Brief to be issued at Gateway. </w:t>
      </w:r>
    </w:p>
    <w:p w14:paraId="0DD579AE" w14:textId="0322DEA8" w:rsidR="00AA4F45" w:rsidRPr="00AA4F45" w:rsidRDefault="00AA4F45" w:rsidP="005D356F">
      <w:pPr>
        <w:pStyle w:val="ListParagraph"/>
        <w:numPr>
          <w:ilvl w:val="0"/>
          <w:numId w:val="4"/>
        </w:numPr>
        <w:rPr>
          <w:rFonts w:cstheme="minorHAnsi"/>
        </w:rPr>
      </w:pPr>
      <w:r w:rsidRPr="00AA4F45">
        <w:rPr>
          <w:rFonts w:cstheme="minorHAnsi"/>
        </w:rPr>
        <w:t xml:space="preserve">For Assessment Method 2: Apprentices must submit </w:t>
      </w:r>
      <w:r w:rsidR="00FF4DA4">
        <w:rPr>
          <w:rFonts w:cstheme="minorHAnsi"/>
        </w:rPr>
        <w:t>a</w:t>
      </w:r>
      <w:r w:rsidRPr="00AA4F45">
        <w:rPr>
          <w:rFonts w:cstheme="minorHAnsi"/>
        </w:rPr>
        <w:t xml:space="preserve"> </w:t>
      </w:r>
      <w:proofErr w:type="gramStart"/>
      <w:r w:rsidRPr="00AA4F45">
        <w:rPr>
          <w:rFonts w:cstheme="minorHAnsi"/>
        </w:rPr>
        <w:t>portfolio</w:t>
      </w:r>
      <w:proofErr w:type="gramEnd"/>
      <w:r w:rsidRPr="00AA4F45">
        <w:rPr>
          <w:rFonts w:cstheme="minorHAnsi"/>
        </w:rPr>
        <w:t xml:space="preserve">  </w:t>
      </w:r>
    </w:p>
    <w:p w14:paraId="51A9C820" w14:textId="32B60A9D" w:rsidR="00AA4F45" w:rsidRPr="00AA4F45" w:rsidRDefault="00AA4F45" w:rsidP="00AA4F45">
      <w:pPr>
        <w:rPr>
          <w:rFonts w:cstheme="minorHAnsi"/>
        </w:rPr>
      </w:pPr>
      <w:r w:rsidRPr="00AA4F45">
        <w:rPr>
          <w:rFonts w:cstheme="minorHAnsi"/>
        </w:rPr>
        <w:t>The EPA organisation will check that all these criteria are evidenced</w:t>
      </w:r>
      <w:r w:rsidR="00C51C7C">
        <w:rPr>
          <w:rFonts w:cstheme="minorHAnsi"/>
        </w:rPr>
        <w:t>: o</w:t>
      </w:r>
      <w:r w:rsidRPr="00AA4F45">
        <w:rPr>
          <w:rFonts w:cstheme="minorHAnsi"/>
        </w:rPr>
        <w:t xml:space="preserve">nly if all criteria are evidenced will the EPA organisation issue the </w:t>
      </w:r>
      <w:r w:rsidR="00C51C7C">
        <w:rPr>
          <w:rFonts w:cstheme="minorHAnsi"/>
        </w:rPr>
        <w:t xml:space="preserve">agreement to start the </w:t>
      </w:r>
      <w:r w:rsidRPr="00AA4F45">
        <w:rPr>
          <w:rFonts w:cstheme="minorHAnsi"/>
        </w:rPr>
        <w:t xml:space="preserve">Technical Project </w:t>
      </w:r>
      <w:r w:rsidR="00C51C7C">
        <w:rPr>
          <w:rFonts w:cstheme="minorHAnsi"/>
        </w:rPr>
        <w:t>by</w:t>
      </w:r>
      <w:r w:rsidRPr="00AA4F45">
        <w:rPr>
          <w:rFonts w:cstheme="minorHAnsi"/>
        </w:rPr>
        <w:t xml:space="preserve"> the apprentice. </w:t>
      </w:r>
    </w:p>
    <w:tbl>
      <w:tblPr>
        <w:tblStyle w:val="TableGrid"/>
        <w:tblW w:w="10060" w:type="dxa"/>
        <w:tblLook w:val="04A0" w:firstRow="1" w:lastRow="0" w:firstColumn="1" w:lastColumn="0" w:noHBand="0" w:noVBand="1"/>
      </w:tblPr>
      <w:tblGrid>
        <w:gridCol w:w="10060"/>
      </w:tblGrid>
      <w:tr w:rsidR="00AA4F45" w:rsidRPr="00AA4F45" w14:paraId="3DA283E9" w14:textId="77777777" w:rsidTr="006312FC">
        <w:tc>
          <w:tcPr>
            <w:tcW w:w="10060" w:type="dxa"/>
            <w:shd w:val="clear" w:color="auto" w:fill="4472C4" w:themeFill="accent1"/>
          </w:tcPr>
          <w:p w14:paraId="796F4B23" w14:textId="08D1FAC3" w:rsidR="00AA4F45" w:rsidRPr="00AA4F45" w:rsidRDefault="00AA4F45" w:rsidP="006312FC">
            <w:pPr>
              <w:rPr>
                <w:rFonts w:cstheme="minorHAnsi"/>
                <w:b/>
                <w:bCs/>
              </w:rPr>
            </w:pPr>
            <w:r w:rsidRPr="00AA4F45">
              <w:rPr>
                <w:rFonts w:cstheme="minorHAnsi"/>
                <w:b/>
                <w:bCs/>
                <w:color w:val="FFFFFF" w:themeColor="background1"/>
              </w:rPr>
              <w:t xml:space="preserve">Question </w:t>
            </w:r>
            <w:r w:rsidR="00FF4DA4">
              <w:rPr>
                <w:rFonts w:cstheme="minorHAnsi"/>
                <w:b/>
                <w:bCs/>
                <w:color w:val="FFFFFF" w:themeColor="background1"/>
              </w:rPr>
              <w:t>8:</w:t>
            </w:r>
          </w:p>
        </w:tc>
      </w:tr>
      <w:tr w:rsidR="00AA4F45" w:rsidRPr="00AA4F45" w14:paraId="23164647" w14:textId="77777777" w:rsidTr="006312FC">
        <w:tc>
          <w:tcPr>
            <w:tcW w:w="10060" w:type="dxa"/>
          </w:tcPr>
          <w:p w14:paraId="1EAB67C6" w14:textId="77777777" w:rsidR="00AA4F45" w:rsidRPr="00AA4F45" w:rsidRDefault="00AA4F45" w:rsidP="006312FC">
            <w:pPr>
              <w:rPr>
                <w:rFonts w:cstheme="minorHAnsi"/>
              </w:rPr>
            </w:pPr>
            <w:r w:rsidRPr="00AA4F45">
              <w:rPr>
                <w:rFonts w:cstheme="minorHAnsi"/>
              </w:rPr>
              <w:t xml:space="preserve">Do you agree with these criteria? </w:t>
            </w:r>
          </w:p>
          <w:p w14:paraId="30B8E083" w14:textId="77777777" w:rsidR="00AA4F45" w:rsidRPr="00AA4F45" w:rsidRDefault="00AA4F45" w:rsidP="006312FC">
            <w:pPr>
              <w:rPr>
                <w:rFonts w:cstheme="minorHAnsi"/>
              </w:rPr>
            </w:pPr>
            <w:r w:rsidRPr="00AA4F45">
              <w:rPr>
                <w:rFonts w:cstheme="minorHAnsi"/>
              </w:rPr>
              <w:t xml:space="preserve">Are they clear and concise? </w:t>
            </w:r>
          </w:p>
          <w:p w14:paraId="3F89C34D" w14:textId="77777777" w:rsidR="00AA4F45" w:rsidRPr="00AA4F45" w:rsidRDefault="00AA4F45" w:rsidP="006312FC">
            <w:pPr>
              <w:rPr>
                <w:rFonts w:cstheme="minorHAnsi"/>
              </w:rPr>
            </w:pPr>
            <w:r w:rsidRPr="00AA4F45">
              <w:rPr>
                <w:rFonts w:cstheme="minorHAnsi"/>
              </w:rPr>
              <w:t>Do you foresee any issues with these for your apprentice/s? If so, what might these be and how do you think we should resolve this?</w:t>
            </w:r>
          </w:p>
        </w:tc>
      </w:tr>
      <w:tr w:rsidR="00AA4F45" w:rsidRPr="00AA4F45" w14:paraId="24F99376" w14:textId="77777777" w:rsidTr="006312FC">
        <w:tc>
          <w:tcPr>
            <w:tcW w:w="10060" w:type="dxa"/>
            <w:shd w:val="clear" w:color="auto" w:fill="4472C4" w:themeFill="accent1"/>
          </w:tcPr>
          <w:p w14:paraId="2892DB73" w14:textId="77777777" w:rsidR="00AA4F45" w:rsidRPr="00AA4F45" w:rsidRDefault="00AA4F45" w:rsidP="006312FC">
            <w:pPr>
              <w:rPr>
                <w:rFonts w:cstheme="minorHAnsi"/>
                <w:b/>
                <w:bCs/>
              </w:rPr>
            </w:pPr>
            <w:r w:rsidRPr="00AA4F45">
              <w:rPr>
                <w:rFonts w:cstheme="minorHAnsi"/>
                <w:b/>
                <w:bCs/>
                <w:color w:val="FFFFFF" w:themeColor="background1"/>
              </w:rPr>
              <w:t>Your Feedback</w:t>
            </w:r>
          </w:p>
        </w:tc>
      </w:tr>
      <w:tr w:rsidR="00AA4F45" w:rsidRPr="00AA4F45" w14:paraId="063E9E45" w14:textId="77777777" w:rsidTr="006312FC">
        <w:tc>
          <w:tcPr>
            <w:tcW w:w="10060" w:type="dxa"/>
          </w:tcPr>
          <w:p w14:paraId="159AD0B0" w14:textId="77777777" w:rsidR="00AA4F45" w:rsidRPr="00AA4F45" w:rsidRDefault="00AA4F45" w:rsidP="006312FC">
            <w:pPr>
              <w:rPr>
                <w:rFonts w:cstheme="minorHAnsi"/>
              </w:rPr>
            </w:pPr>
          </w:p>
          <w:p w14:paraId="6F44B9F7" w14:textId="77777777" w:rsidR="00AA4F45" w:rsidRDefault="00AA4F45" w:rsidP="006312FC">
            <w:pPr>
              <w:rPr>
                <w:rFonts w:cstheme="minorHAnsi"/>
              </w:rPr>
            </w:pPr>
          </w:p>
          <w:p w14:paraId="6E851F4E" w14:textId="77777777" w:rsidR="00902A5B" w:rsidRPr="00AA4F45" w:rsidRDefault="00902A5B" w:rsidP="006312FC">
            <w:pPr>
              <w:rPr>
                <w:rFonts w:cstheme="minorHAnsi"/>
              </w:rPr>
            </w:pPr>
          </w:p>
          <w:p w14:paraId="3A9F2441" w14:textId="77777777" w:rsidR="00AA4F45" w:rsidRPr="00AA4F45" w:rsidRDefault="00AA4F45" w:rsidP="006312FC">
            <w:pPr>
              <w:rPr>
                <w:rFonts w:cstheme="minorHAnsi"/>
              </w:rPr>
            </w:pPr>
          </w:p>
        </w:tc>
      </w:tr>
    </w:tbl>
    <w:p w14:paraId="60C10232" w14:textId="77777777" w:rsidR="00AA4F45" w:rsidRPr="00AA4F45" w:rsidRDefault="00AA4F45" w:rsidP="00AA4F45">
      <w:pPr>
        <w:shd w:val="clear" w:color="auto" w:fill="4472C4" w:themeFill="accent1"/>
        <w:rPr>
          <w:rFonts w:cstheme="minorHAnsi"/>
        </w:rPr>
      </w:pPr>
      <w:r w:rsidRPr="00AA4F45">
        <w:rPr>
          <w:rFonts w:cstheme="minorHAnsi"/>
          <w:b/>
          <w:bCs/>
          <w:color w:val="FFFFFF" w:themeColor="background1"/>
        </w:rPr>
        <w:lastRenderedPageBreak/>
        <w:t>End Point Assessment: Assessment Methods</w:t>
      </w:r>
    </w:p>
    <w:p w14:paraId="677E112D" w14:textId="77777777" w:rsidR="00AA4F45" w:rsidRPr="00AA4F45" w:rsidRDefault="00AA4F45" w:rsidP="00AA4F45">
      <w:pPr>
        <w:rPr>
          <w:rFonts w:cstheme="minorHAnsi"/>
        </w:rPr>
      </w:pPr>
      <w:r w:rsidRPr="00AA4F45">
        <w:rPr>
          <w:rFonts w:cstheme="minorHAnsi"/>
        </w:rPr>
        <w:t xml:space="preserve">All EPA plans must have a minimum of two forms of assessment, which each covering a range of the Knowledge, Skills and Behaviours set out in the Standard. </w:t>
      </w:r>
    </w:p>
    <w:p w14:paraId="6A65E375" w14:textId="77777777" w:rsidR="00AA4F45" w:rsidRPr="00AA4F45" w:rsidRDefault="00AA4F45" w:rsidP="00AA4F45">
      <w:pPr>
        <w:rPr>
          <w:rFonts w:cstheme="minorHAnsi"/>
        </w:rPr>
      </w:pPr>
      <w:r w:rsidRPr="00AA4F45">
        <w:rPr>
          <w:rFonts w:cstheme="minorHAnsi"/>
        </w:rPr>
        <w:t xml:space="preserve">In this plan, there are two forms of assessment, with these covering a specific set of Knowledge, </w:t>
      </w:r>
      <w:proofErr w:type="gramStart"/>
      <w:r w:rsidRPr="00AA4F45">
        <w:rPr>
          <w:rFonts w:cstheme="minorHAnsi"/>
        </w:rPr>
        <w:t>Skills</w:t>
      </w:r>
      <w:proofErr w:type="gramEnd"/>
      <w:r w:rsidRPr="00AA4F45">
        <w:rPr>
          <w:rFonts w:cstheme="minorHAnsi"/>
        </w:rPr>
        <w:t xml:space="preserve"> and Behaviours, with the performance of the apprentice being graded. </w:t>
      </w:r>
    </w:p>
    <w:p w14:paraId="61D3DFDC" w14:textId="77777777" w:rsidR="00AA4F45" w:rsidRPr="00AA4F45" w:rsidRDefault="00AA4F45" w:rsidP="00AA4F45">
      <w:pPr>
        <w:shd w:val="clear" w:color="auto" w:fill="B4C6E7" w:themeFill="accent1" w:themeFillTint="66"/>
        <w:rPr>
          <w:rFonts w:cstheme="minorHAnsi"/>
          <w:b/>
          <w:bCs/>
        </w:rPr>
      </w:pPr>
      <w:r w:rsidRPr="00AA4F45">
        <w:rPr>
          <w:rFonts w:cstheme="minorHAnsi"/>
          <w:b/>
          <w:bCs/>
        </w:rPr>
        <w:t>Assessment Method 1: Technical project with report and presentation with questioning</w:t>
      </w:r>
    </w:p>
    <w:p w14:paraId="183FEB64" w14:textId="4776A9B5" w:rsidR="00AA4F45" w:rsidRPr="00AA4F45" w:rsidRDefault="00AA4F45" w:rsidP="00AA4F45">
      <w:pPr>
        <w:spacing w:after="0" w:line="240" w:lineRule="auto"/>
        <w:rPr>
          <w:rFonts w:cstheme="minorHAnsi"/>
        </w:rPr>
      </w:pPr>
      <w:r w:rsidRPr="00AA4F45">
        <w:rPr>
          <w:rFonts w:cstheme="minorHAnsi"/>
        </w:rPr>
        <w:t>The first assessment method is formed of a technical project that the end point assessment organisation sets</w:t>
      </w:r>
      <w:r w:rsidR="00E826B1">
        <w:rPr>
          <w:rFonts w:cstheme="minorHAnsi"/>
        </w:rPr>
        <w:t>, and the apprentice starts and completes</w:t>
      </w:r>
      <w:r w:rsidRPr="00AA4F45">
        <w:rPr>
          <w:rFonts w:cstheme="minorHAnsi"/>
        </w:rPr>
        <w:t xml:space="preserve"> following successful completion of </w:t>
      </w:r>
      <w:r w:rsidR="00E826B1">
        <w:rPr>
          <w:rFonts w:cstheme="minorHAnsi"/>
        </w:rPr>
        <w:t xml:space="preserve">EPA </w:t>
      </w:r>
      <w:r w:rsidRPr="00AA4F45">
        <w:rPr>
          <w:rFonts w:cstheme="minorHAnsi"/>
        </w:rPr>
        <w:t>Gateway</w:t>
      </w:r>
      <w:r w:rsidR="00E826B1">
        <w:rPr>
          <w:rFonts w:cstheme="minorHAnsi"/>
        </w:rPr>
        <w:t>, and within the maximum time allocated</w:t>
      </w:r>
      <w:r w:rsidRPr="00AA4F45">
        <w:rPr>
          <w:rFonts w:cstheme="minorHAnsi"/>
        </w:rPr>
        <w:t xml:space="preserve">. </w:t>
      </w:r>
    </w:p>
    <w:p w14:paraId="67362774" w14:textId="77777777" w:rsidR="00AA4F45" w:rsidRPr="00AA4F45" w:rsidRDefault="00AA4F45" w:rsidP="00AA4F45">
      <w:pPr>
        <w:spacing w:after="0" w:line="240" w:lineRule="auto"/>
        <w:rPr>
          <w:rFonts w:cstheme="minorHAnsi"/>
        </w:rPr>
      </w:pPr>
    </w:p>
    <w:p w14:paraId="23947BF6" w14:textId="2F1BDD36" w:rsidR="00AA4F45" w:rsidRPr="00AA4F45" w:rsidRDefault="00AA4F45" w:rsidP="00AA4F45">
      <w:pPr>
        <w:spacing w:after="0" w:line="240" w:lineRule="auto"/>
        <w:rPr>
          <w:rFonts w:cstheme="minorHAnsi"/>
        </w:rPr>
      </w:pPr>
      <w:r w:rsidRPr="00AA4F45">
        <w:rPr>
          <w:rFonts w:cstheme="minorHAnsi"/>
          <w:lang w:val="en-US"/>
        </w:rPr>
        <w:t xml:space="preserve">The technical project reflects employer’s </w:t>
      </w:r>
      <w:r w:rsidR="00902A5B">
        <w:rPr>
          <w:rFonts w:cstheme="minorHAnsi"/>
          <w:bCs/>
        </w:rPr>
        <w:t>civil</w:t>
      </w:r>
      <w:r w:rsidR="00FF4DA4" w:rsidRPr="00FF4DA4">
        <w:rPr>
          <w:rFonts w:cstheme="minorHAnsi"/>
          <w:bCs/>
        </w:rPr>
        <w:t xml:space="preserve"> engineer</w:t>
      </w:r>
      <w:r w:rsidR="00FF4DA4">
        <w:rPr>
          <w:rFonts w:cstheme="minorHAnsi"/>
          <w:bCs/>
        </w:rPr>
        <w:t xml:space="preserve">ing </w:t>
      </w:r>
      <w:r w:rsidRPr="00AA4F45">
        <w:rPr>
          <w:rFonts w:cstheme="minorHAnsi"/>
          <w:lang w:val="en-US"/>
        </w:rPr>
        <w:t>challenges and is typical of the apprentice’s everyday work, ensuring that they can demonstrate KSBs in practice.</w:t>
      </w:r>
      <w:r w:rsidRPr="00AA4F45">
        <w:rPr>
          <w:rFonts w:cstheme="minorHAnsi"/>
        </w:rPr>
        <w:t xml:space="preserve"> As part of a </w:t>
      </w:r>
      <w:r w:rsidR="00902A5B">
        <w:rPr>
          <w:rFonts w:cstheme="minorHAnsi"/>
          <w:bCs/>
        </w:rPr>
        <w:t>civil</w:t>
      </w:r>
      <w:r w:rsidR="00E826B1" w:rsidRPr="00FF4DA4">
        <w:rPr>
          <w:rFonts w:cstheme="minorHAnsi"/>
          <w:bCs/>
        </w:rPr>
        <w:t xml:space="preserve"> engineer</w:t>
      </w:r>
      <w:r w:rsidR="00E826B1">
        <w:rPr>
          <w:rFonts w:cstheme="minorHAnsi"/>
          <w:bCs/>
        </w:rPr>
        <w:t>s</w:t>
      </w:r>
      <w:r w:rsidRPr="00AA4F45">
        <w:rPr>
          <w:rFonts w:cstheme="minorHAnsi"/>
        </w:rPr>
        <w:t xml:space="preserve">’ role, they will be expected to plan and carry out technical projects, using appropriate </w:t>
      </w:r>
      <w:r w:rsidR="00391066">
        <w:rPr>
          <w:rFonts w:cstheme="minorHAnsi"/>
        </w:rPr>
        <w:t xml:space="preserve">yet complex </w:t>
      </w:r>
      <w:r w:rsidRPr="00AA4F45">
        <w:rPr>
          <w:rFonts w:cstheme="minorHAnsi"/>
        </w:rPr>
        <w:t xml:space="preserve">engineering principles, theories, processes, and advanced mathematical and data analysis skills, before evaluating and proposing appropriate solutions, with consideration for a range of factors, back to various audiences through reports, </w:t>
      </w:r>
      <w:proofErr w:type="gramStart"/>
      <w:r w:rsidRPr="00AA4F45">
        <w:rPr>
          <w:rFonts w:cstheme="minorHAnsi"/>
        </w:rPr>
        <w:t>presentations</w:t>
      </w:r>
      <w:proofErr w:type="gramEnd"/>
      <w:r w:rsidRPr="00AA4F45">
        <w:rPr>
          <w:rFonts w:cstheme="minorHAnsi"/>
        </w:rPr>
        <w:t xml:space="preserve"> and discussions.</w:t>
      </w:r>
    </w:p>
    <w:p w14:paraId="126458A6" w14:textId="77777777" w:rsidR="00AA4F45" w:rsidRPr="00AA4F45" w:rsidRDefault="00AA4F45" w:rsidP="00AA4F45">
      <w:pPr>
        <w:spacing w:after="0" w:line="240" w:lineRule="auto"/>
        <w:rPr>
          <w:rFonts w:cstheme="minorHAnsi"/>
        </w:rPr>
      </w:pPr>
    </w:p>
    <w:p w14:paraId="2EA98856" w14:textId="6DED35B6" w:rsidR="00AA4F45" w:rsidRPr="00AA4F45" w:rsidRDefault="00AA4F45" w:rsidP="00AA4F45">
      <w:pPr>
        <w:spacing w:after="0" w:line="240" w:lineRule="auto"/>
        <w:rPr>
          <w:rFonts w:cstheme="minorHAnsi"/>
        </w:rPr>
      </w:pPr>
      <w:r w:rsidRPr="00AA4F45">
        <w:rPr>
          <w:rFonts w:cstheme="minorHAnsi"/>
        </w:rPr>
        <w:t xml:space="preserve">The purpose of the technical project is to set the apprentice a project which will assess their ability to integrate the range of </w:t>
      </w:r>
      <w:r w:rsidR="00391066">
        <w:rPr>
          <w:rFonts w:cstheme="minorHAnsi"/>
        </w:rPr>
        <w:t xml:space="preserve">degree </w:t>
      </w:r>
      <w:r w:rsidRPr="00AA4F45">
        <w:rPr>
          <w:rFonts w:cstheme="minorHAnsi"/>
        </w:rPr>
        <w:t xml:space="preserve">level </w:t>
      </w:r>
      <w:r w:rsidR="00902A5B">
        <w:rPr>
          <w:rFonts w:cstheme="minorHAnsi"/>
          <w:bCs/>
        </w:rPr>
        <w:t>civil</w:t>
      </w:r>
      <w:r w:rsidR="00391066" w:rsidRPr="00FF4DA4">
        <w:rPr>
          <w:rFonts w:cstheme="minorHAnsi"/>
          <w:bCs/>
        </w:rPr>
        <w:t xml:space="preserve"> engineer</w:t>
      </w:r>
      <w:r w:rsidR="00391066">
        <w:rPr>
          <w:rFonts w:cstheme="minorHAnsi"/>
          <w:bCs/>
        </w:rPr>
        <w:t xml:space="preserve">ing </w:t>
      </w:r>
      <w:r w:rsidRPr="00AA4F45">
        <w:rPr>
          <w:rFonts w:cstheme="minorHAnsi"/>
        </w:rPr>
        <w:t xml:space="preserve">knowledge, </w:t>
      </w:r>
      <w:proofErr w:type="gramStart"/>
      <w:r w:rsidRPr="00AA4F45">
        <w:rPr>
          <w:rFonts w:cstheme="minorHAnsi"/>
        </w:rPr>
        <w:t>skills</w:t>
      </w:r>
      <w:proofErr w:type="gramEnd"/>
      <w:r w:rsidRPr="00AA4F45">
        <w:rPr>
          <w:rFonts w:cstheme="minorHAnsi"/>
        </w:rPr>
        <w:t xml:space="preserve"> and behaviours (assigned to Assessment Method 1) they have acquired during their apprenticeship. </w:t>
      </w:r>
    </w:p>
    <w:p w14:paraId="38E00F47" w14:textId="77777777" w:rsidR="00AA4F45" w:rsidRPr="00AA4F45" w:rsidRDefault="00AA4F45" w:rsidP="00AA4F45">
      <w:pPr>
        <w:spacing w:after="0" w:line="240" w:lineRule="auto"/>
        <w:rPr>
          <w:rFonts w:cstheme="minorHAnsi"/>
        </w:rPr>
      </w:pPr>
    </w:p>
    <w:p w14:paraId="06B6EDF0" w14:textId="5E2AB034" w:rsidR="00AA4F45" w:rsidRPr="00AA4F45" w:rsidRDefault="00AA4F45" w:rsidP="00AA4F45">
      <w:pPr>
        <w:spacing w:after="0" w:line="240" w:lineRule="auto"/>
        <w:rPr>
          <w:rFonts w:cstheme="minorHAnsi"/>
        </w:rPr>
      </w:pPr>
      <w:bookmarkStart w:id="12" w:name="_Hlk34400493"/>
      <w:r w:rsidRPr="00AA4F45">
        <w:rPr>
          <w:rFonts w:cstheme="minorHAnsi"/>
        </w:rPr>
        <w:t xml:space="preserve">The technical project brief, designed and issued by the EPAO, will be typically </w:t>
      </w:r>
      <w:r w:rsidR="00FF4DA4">
        <w:rPr>
          <w:rFonts w:cstheme="minorHAnsi"/>
        </w:rPr>
        <w:t>75</w:t>
      </w:r>
      <w:r w:rsidRPr="00AA4F45">
        <w:rPr>
          <w:rFonts w:cstheme="minorHAnsi"/>
        </w:rPr>
        <w:t>0 words in length. The EPAO will design and issue guidance with the technical project brief, stating that the completion of the technical project is designed to take up to 30</w:t>
      </w:r>
      <w:r w:rsidR="00FF4DA4">
        <w:rPr>
          <w:rFonts w:cstheme="minorHAnsi"/>
        </w:rPr>
        <w:t>0</w:t>
      </w:r>
      <w:r w:rsidRPr="00AA4F45">
        <w:rPr>
          <w:rFonts w:cstheme="minorHAnsi"/>
        </w:rPr>
        <w:t xml:space="preserve"> hours for the apprentice to complete over a maximum period of </w:t>
      </w:r>
      <w:r w:rsidR="00FF4DA4">
        <w:rPr>
          <w:rFonts w:cstheme="minorHAnsi"/>
        </w:rPr>
        <w:t>5</w:t>
      </w:r>
      <w:r w:rsidRPr="00AA4F45">
        <w:rPr>
          <w:rFonts w:cstheme="minorHAnsi"/>
        </w:rPr>
        <w:t xml:space="preserve"> working </w:t>
      </w:r>
      <w:r w:rsidR="00FF4DA4">
        <w:rPr>
          <w:rFonts w:cstheme="minorHAnsi"/>
        </w:rPr>
        <w:t>month</w:t>
      </w:r>
      <w:r w:rsidRPr="00AA4F45">
        <w:rPr>
          <w:rFonts w:cstheme="minorHAnsi"/>
        </w:rPr>
        <w:t>s.</w:t>
      </w:r>
    </w:p>
    <w:p w14:paraId="32D2CD2E" w14:textId="77777777" w:rsidR="00AA4F45" w:rsidRPr="00AA4F45" w:rsidRDefault="00AA4F45" w:rsidP="00AA4F45">
      <w:pPr>
        <w:spacing w:after="0" w:line="240" w:lineRule="auto"/>
        <w:rPr>
          <w:rFonts w:cstheme="minorHAnsi"/>
        </w:rPr>
      </w:pPr>
    </w:p>
    <w:p w14:paraId="5C163201" w14:textId="77777777" w:rsidR="00AA4F45" w:rsidRPr="00AA4F45" w:rsidRDefault="00AA4F45" w:rsidP="00AA4F45">
      <w:pPr>
        <w:spacing w:after="0" w:line="240" w:lineRule="auto"/>
        <w:rPr>
          <w:rFonts w:cstheme="minorHAnsi"/>
        </w:rPr>
      </w:pPr>
      <w:r w:rsidRPr="00AA4F45">
        <w:rPr>
          <w:rFonts w:cstheme="minorHAnsi"/>
        </w:rPr>
        <w:t xml:space="preserve">As a minimum, all technical project reports must include: </w:t>
      </w:r>
    </w:p>
    <w:bookmarkEnd w:id="12"/>
    <w:p w14:paraId="3563DDCC" w14:textId="77777777" w:rsidR="00391066" w:rsidRPr="00391066" w:rsidRDefault="00391066" w:rsidP="005D356F">
      <w:pPr>
        <w:numPr>
          <w:ilvl w:val="0"/>
          <w:numId w:val="16"/>
        </w:numPr>
        <w:spacing w:after="0" w:line="240" w:lineRule="auto"/>
        <w:rPr>
          <w:rFonts w:cstheme="minorHAnsi"/>
        </w:rPr>
      </w:pPr>
      <w:r w:rsidRPr="00391066">
        <w:rPr>
          <w:rFonts w:cstheme="minorHAnsi"/>
        </w:rPr>
        <w:t xml:space="preserve">an introduction </w:t>
      </w:r>
    </w:p>
    <w:p w14:paraId="5340A583" w14:textId="77777777" w:rsidR="00391066" w:rsidRPr="00391066" w:rsidRDefault="00391066" w:rsidP="005D356F">
      <w:pPr>
        <w:numPr>
          <w:ilvl w:val="0"/>
          <w:numId w:val="16"/>
        </w:numPr>
        <w:spacing w:after="0" w:line="240" w:lineRule="auto"/>
        <w:rPr>
          <w:rFonts w:cstheme="minorHAnsi"/>
        </w:rPr>
      </w:pPr>
      <w:r w:rsidRPr="00391066">
        <w:rPr>
          <w:rFonts w:cstheme="minorHAnsi"/>
        </w:rPr>
        <w:t xml:space="preserve">the scope of the project (including plan and key performance indicators) </w:t>
      </w:r>
    </w:p>
    <w:p w14:paraId="721A7A96" w14:textId="77777777" w:rsidR="00391066" w:rsidRPr="00391066" w:rsidRDefault="00391066" w:rsidP="005D356F">
      <w:pPr>
        <w:numPr>
          <w:ilvl w:val="0"/>
          <w:numId w:val="17"/>
        </w:numPr>
        <w:spacing w:after="0" w:line="240" w:lineRule="auto"/>
        <w:rPr>
          <w:rFonts w:cstheme="minorHAnsi"/>
        </w:rPr>
      </w:pPr>
      <w:r w:rsidRPr="00391066">
        <w:rPr>
          <w:rFonts w:cstheme="minorHAnsi"/>
        </w:rPr>
        <w:t xml:space="preserve">a literature </w:t>
      </w:r>
      <w:proofErr w:type="gramStart"/>
      <w:r w:rsidRPr="00391066">
        <w:rPr>
          <w:rFonts w:cstheme="minorHAnsi"/>
        </w:rPr>
        <w:t>review</w:t>
      </w:r>
      <w:proofErr w:type="gramEnd"/>
      <w:r w:rsidRPr="00391066">
        <w:rPr>
          <w:rFonts w:cstheme="minorHAnsi"/>
        </w:rPr>
        <w:t xml:space="preserve"> </w:t>
      </w:r>
    </w:p>
    <w:p w14:paraId="7CDDD130" w14:textId="77777777" w:rsidR="00391066" w:rsidRPr="00391066" w:rsidRDefault="00391066" w:rsidP="005D356F">
      <w:pPr>
        <w:numPr>
          <w:ilvl w:val="0"/>
          <w:numId w:val="17"/>
        </w:numPr>
        <w:spacing w:after="0" w:line="240" w:lineRule="auto"/>
        <w:rPr>
          <w:rFonts w:cstheme="minorHAnsi"/>
        </w:rPr>
      </w:pPr>
      <w:r w:rsidRPr="00391066">
        <w:rPr>
          <w:rFonts w:cstheme="minorHAnsi"/>
        </w:rPr>
        <w:t>methodology</w:t>
      </w:r>
    </w:p>
    <w:p w14:paraId="64AF12A6" w14:textId="77777777" w:rsidR="00391066" w:rsidRPr="00391066" w:rsidRDefault="00391066" w:rsidP="005D356F">
      <w:pPr>
        <w:numPr>
          <w:ilvl w:val="0"/>
          <w:numId w:val="17"/>
        </w:numPr>
        <w:spacing w:after="0" w:line="240" w:lineRule="auto"/>
        <w:rPr>
          <w:rFonts w:cstheme="minorHAnsi"/>
        </w:rPr>
      </w:pPr>
      <w:r w:rsidRPr="00391066">
        <w:rPr>
          <w:rFonts w:cstheme="minorHAnsi"/>
        </w:rPr>
        <w:t xml:space="preserve">information and data identification, collection, analysis </w:t>
      </w:r>
    </w:p>
    <w:p w14:paraId="2B6B6005" w14:textId="77777777" w:rsidR="00391066" w:rsidRPr="00391066" w:rsidRDefault="00391066" w:rsidP="005D356F">
      <w:pPr>
        <w:numPr>
          <w:ilvl w:val="0"/>
          <w:numId w:val="18"/>
        </w:numPr>
        <w:spacing w:after="0" w:line="240" w:lineRule="auto"/>
        <w:rPr>
          <w:rFonts w:cstheme="minorHAnsi"/>
        </w:rPr>
      </w:pPr>
      <w:r w:rsidRPr="00391066">
        <w:rPr>
          <w:rFonts w:cstheme="minorHAnsi"/>
        </w:rPr>
        <w:t xml:space="preserve">reference to: </w:t>
      </w:r>
    </w:p>
    <w:p w14:paraId="514F6101" w14:textId="77777777" w:rsidR="00391066" w:rsidRPr="00391066" w:rsidRDefault="00391066" w:rsidP="005D356F">
      <w:pPr>
        <w:numPr>
          <w:ilvl w:val="1"/>
          <w:numId w:val="17"/>
        </w:numPr>
        <w:spacing w:after="0" w:line="240" w:lineRule="auto"/>
        <w:rPr>
          <w:rFonts w:cstheme="minorHAnsi"/>
        </w:rPr>
      </w:pPr>
      <w:r w:rsidRPr="00391066">
        <w:rPr>
          <w:rFonts w:cstheme="minorHAnsi"/>
        </w:rPr>
        <w:t xml:space="preserve">complex scientific and engineering and mathematical principles, </w:t>
      </w:r>
      <w:proofErr w:type="gramStart"/>
      <w:r w:rsidRPr="00391066">
        <w:rPr>
          <w:rFonts w:cstheme="minorHAnsi"/>
        </w:rPr>
        <w:t>theories</w:t>
      </w:r>
      <w:proofErr w:type="gramEnd"/>
      <w:r w:rsidRPr="00391066">
        <w:rPr>
          <w:rFonts w:cstheme="minorHAnsi"/>
        </w:rPr>
        <w:t xml:space="preserve"> and processes, </w:t>
      </w:r>
    </w:p>
    <w:p w14:paraId="6D493E40" w14:textId="4967E819" w:rsidR="00391066" w:rsidRPr="00391066" w:rsidRDefault="00391066" w:rsidP="005D356F">
      <w:pPr>
        <w:numPr>
          <w:ilvl w:val="1"/>
          <w:numId w:val="17"/>
        </w:numPr>
        <w:spacing w:after="0" w:line="240" w:lineRule="auto"/>
        <w:rPr>
          <w:rFonts w:cstheme="minorHAnsi"/>
        </w:rPr>
      </w:pPr>
      <w:r w:rsidRPr="00391066">
        <w:rPr>
          <w:rFonts w:cstheme="minorHAnsi"/>
        </w:rPr>
        <w:t xml:space="preserve">advanced techniques, procedures, methods </w:t>
      </w:r>
      <w:proofErr w:type="gramStart"/>
      <w:r w:rsidRPr="00391066">
        <w:rPr>
          <w:rFonts w:cstheme="minorHAnsi"/>
        </w:rPr>
        <w:t>used</w:t>
      </w:r>
      <w:proofErr w:type="gramEnd"/>
    </w:p>
    <w:p w14:paraId="2DE603C1" w14:textId="77777777" w:rsidR="00391066" w:rsidRPr="00391066" w:rsidRDefault="00391066" w:rsidP="005D356F">
      <w:pPr>
        <w:numPr>
          <w:ilvl w:val="1"/>
          <w:numId w:val="17"/>
        </w:numPr>
        <w:spacing w:after="0" w:line="240" w:lineRule="auto"/>
        <w:rPr>
          <w:rFonts w:cstheme="minorHAnsi"/>
        </w:rPr>
      </w:pPr>
      <w:r w:rsidRPr="00391066">
        <w:rPr>
          <w:rFonts w:cstheme="minorHAnsi"/>
        </w:rPr>
        <w:t>relevant mathematical calculations appropriate to the technical project and level of apprenticeship</w:t>
      </w:r>
    </w:p>
    <w:p w14:paraId="6C2AC92B" w14:textId="77777777" w:rsidR="00391066" w:rsidRPr="00391066" w:rsidRDefault="00391066" w:rsidP="005D356F">
      <w:pPr>
        <w:numPr>
          <w:ilvl w:val="1"/>
          <w:numId w:val="17"/>
        </w:numPr>
        <w:spacing w:after="0" w:line="240" w:lineRule="auto"/>
        <w:rPr>
          <w:rFonts w:cstheme="minorHAnsi"/>
        </w:rPr>
      </w:pPr>
      <w:r w:rsidRPr="00391066">
        <w:rPr>
          <w:rFonts w:cstheme="minorHAnsi"/>
        </w:rPr>
        <w:t xml:space="preserve">relevent data and information, including literature, drawings, </w:t>
      </w:r>
      <w:proofErr w:type="gramStart"/>
      <w:r w:rsidRPr="00391066">
        <w:rPr>
          <w:rFonts w:cstheme="minorHAnsi"/>
        </w:rPr>
        <w:t>designs</w:t>
      </w:r>
      <w:proofErr w:type="gramEnd"/>
      <w:r w:rsidRPr="00391066">
        <w:rPr>
          <w:rFonts w:cstheme="minorHAnsi"/>
        </w:rPr>
        <w:t xml:space="preserve"> </w:t>
      </w:r>
    </w:p>
    <w:p w14:paraId="40747074" w14:textId="77777777" w:rsidR="00391066" w:rsidRPr="00391066" w:rsidRDefault="00391066" w:rsidP="005D356F">
      <w:pPr>
        <w:numPr>
          <w:ilvl w:val="1"/>
          <w:numId w:val="17"/>
        </w:numPr>
        <w:spacing w:after="0" w:line="240" w:lineRule="auto"/>
        <w:rPr>
          <w:rFonts w:cstheme="minorHAnsi"/>
        </w:rPr>
      </w:pPr>
      <w:r w:rsidRPr="00391066">
        <w:rPr>
          <w:rFonts w:cstheme="minorHAnsi"/>
        </w:rPr>
        <w:t xml:space="preserve">the use of appropriate and approved materials, </w:t>
      </w:r>
      <w:proofErr w:type="gramStart"/>
      <w:r w:rsidRPr="00391066">
        <w:rPr>
          <w:rFonts w:cstheme="minorHAnsi"/>
        </w:rPr>
        <w:t>components</w:t>
      </w:r>
      <w:proofErr w:type="gramEnd"/>
      <w:r w:rsidRPr="00391066">
        <w:rPr>
          <w:rFonts w:cstheme="minorHAnsi"/>
        </w:rPr>
        <w:t xml:space="preserve"> or parts </w:t>
      </w:r>
    </w:p>
    <w:p w14:paraId="4E0AF977" w14:textId="77777777" w:rsidR="00391066" w:rsidRPr="00391066" w:rsidRDefault="00391066" w:rsidP="005D356F">
      <w:pPr>
        <w:numPr>
          <w:ilvl w:val="1"/>
          <w:numId w:val="17"/>
        </w:numPr>
        <w:spacing w:after="0" w:line="240" w:lineRule="auto"/>
        <w:rPr>
          <w:rFonts w:cstheme="minorHAnsi"/>
        </w:rPr>
      </w:pPr>
      <w:r w:rsidRPr="00391066">
        <w:rPr>
          <w:rFonts w:cstheme="minorHAnsi"/>
        </w:rPr>
        <w:t xml:space="preserve">the use of relevant technologies, and integrated or systems approach to engineering problems </w:t>
      </w:r>
    </w:p>
    <w:p w14:paraId="16113694" w14:textId="3DB0F9B2" w:rsidR="00391066" w:rsidRPr="00391066" w:rsidRDefault="00391066" w:rsidP="005D356F">
      <w:pPr>
        <w:numPr>
          <w:ilvl w:val="1"/>
          <w:numId w:val="17"/>
        </w:numPr>
        <w:spacing w:after="0" w:line="240" w:lineRule="auto"/>
        <w:rPr>
          <w:rFonts w:cstheme="minorHAnsi"/>
        </w:rPr>
      </w:pPr>
      <w:r w:rsidRPr="00391066">
        <w:rPr>
          <w:rFonts w:cstheme="minorHAnsi"/>
        </w:rPr>
        <w:t>relevant industry policies, standards, regulations, and legislations</w:t>
      </w:r>
    </w:p>
    <w:p w14:paraId="2D679845" w14:textId="77777777" w:rsidR="00391066" w:rsidRPr="00391066" w:rsidRDefault="00391066" w:rsidP="005D356F">
      <w:pPr>
        <w:numPr>
          <w:ilvl w:val="1"/>
          <w:numId w:val="17"/>
        </w:numPr>
        <w:spacing w:after="0" w:line="240" w:lineRule="auto"/>
        <w:rPr>
          <w:rFonts w:cstheme="minorHAnsi"/>
        </w:rPr>
      </w:pPr>
      <w:r w:rsidRPr="00391066">
        <w:rPr>
          <w:rFonts w:cstheme="minorHAnsi"/>
        </w:rPr>
        <w:t>environmental and sustainability concerns</w:t>
      </w:r>
    </w:p>
    <w:p w14:paraId="7A4953FF" w14:textId="205F4DF0" w:rsidR="00391066" w:rsidRPr="00391066" w:rsidRDefault="00391066" w:rsidP="005D356F">
      <w:pPr>
        <w:numPr>
          <w:ilvl w:val="1"/>
          <w:numId w:val="17"/>
        </w:numPr>
        <w:spacing w:after="0" w:line="240" w:lineRule="auto"/>
        <w:rPr>
          <w:rFonts w:cstheme="minorHAnsi"/>
        </w:rPr>
      </w:pPr>
      <w:r w:rsidRPr="00391066">
        <w:rPr>
          <w:rFonts w:cstheme="minorHAnsi"/>
        </w:rPr>
        <w:t xml:space="preserve">cost, quality, safety, security, environmental </w:t>
      </w:r>
      <w:proofErr w:type="gramStart"/>
      <w:r w:rsidRPr="00391066">
        <w:rPr>
          <w:rFonts w:cstheme="minorHAnsi"/>
        </w:rPr>
        <w:t>impact</w:t>
      </w:r>
      <w:proofErr w:type="gramEnd"/>
      <w:r w:rsidRPr="00391066">
        <w:rPr>
          <w:rFonts w:cstheme="minorHAnsi"/>
        </w:rPr>
        <w:t xml:space="preserve"> and lifecycle of </w:t>
      </w:r>
      <w:r w:rsidR="00850572">
        <w:rPr>
          <w:rFonts w:cstheme="minorHAnsi"/>
        </w:rPr>
        <w:t>civil</w:t>
      </w:r>
      <w:r w:rsidRPr="00391066">
        <w:rPr>
          <w:rFonts w:cstheme="minorHAnsi"/>
        </w:rPr>
        <w:t xml:space="preserve"> engineering solutions</w:t>
      </w:r>
    </w:p>
    <w:p w14:paraId="27F6F27D" w14:textId="77777777" w:rsidR="00391066" w:rsidRPr="00391066" w:rsidRDefault="00391066" w:rsidP="005D356F">
      <w:pPr>
        <w:numPr>
          <w:ilvl w:val="0"/>
          <w:numId w:val="16"/>
        </w:numPr>
        <w:spacing w:after="0" w:line="240" w:lineRule="auto"/>
        <w:rPr>
          <w:rFonts w:cstheme="minorHAnsi"/>
          <w:bCs/>
        </w:rPr>
      </w:pPr>
      <w:r w:rsidRPr="00391066">
        <w:rPr>
          <w:rFonts w:cstheme="minorHAnsi"/>
        </w:rPr>
        <w:t xml:space="preserve">project outcomes, rationale for and evaluation of the chosen project solution presented appropriate to the technical project and level of </w:t>
      </w:r>
      <w:proofErr w:type="gramStart"/>
      <w:r w:rsidRPr="00391066">
        <w:rPr>
          <w:rFonts w:cstheme="minorHAnsi"/>
        </w:rPr>
        <w:t>apprenticeship</w:t>
      </w:r>
      <w:proofErr w:type="gramEnd"/>
    </w:p>
    <w:p w14:paraId="6F16ED0C" w14:textId="452E9AD7" w:rsidR="00AA4F45" w:rsidRPr="00391066" w:rsidRDefault="00391066" w:rsidP="005D356F">
      <w:pPr>
        <w:numPr>
          <w:ilvl w:val="0"/>
          <w:numId w:val="16"/>
        </w:numPr>
        <w:spacing w:after="0" w:line="240" w:lineRule="auto"/>
        <w:rPr>
          <w:rFonts w:cstheme="minorHAnsi"/>
          <w:bCs/>
        </w:rPr>
      </w:pPr>
      <w:r w:rsidRPr="00391066">
        <w:rPr>
          <w:rFonts w:cstheme="minorHAnsi"/>
          <w:lang w:val="en-US"/>
        </w:rPr>
        <w:t>conclusions</w:t>
      </w:r>
    </w:p>
    <w:p w14:paraId="6227EF5B" w14:textId="77777777" w:rsidR="00391066" w:rsidRDefault="00391066" w:rsidP="00AA4F45">
      <w:pPr>
        <w:spacing w:after="0" w:line="240" w:lineRule="auto"/>
        <w:rPr>
          <w:rFonts w:cstheme="minorHAnsi"/>
          <w:bCs/>
        </w:rPr>
      </w:pPr>
    </w:p>
    <w:p w14:paraId="5D90D347" w14:textId="47C16AB8" w:rsidR="00AA4F45" w:rsidRPr="00AA4F45" w:rsidRDefault="00AA4F45" w:rsidP="00AA4F45">
      <w:pPr>
        <w:spacing w:after="0" w:line="240" w:lineRule="auto"/>
        <w:rPr>
          <w:rFonts w:cstheme="minorHAnsi"/>
          <w:bCs/>
        </w:rPr>
      </w:pPr>
      <w:r w:rsidRPr="00AA4F45">
        <w:rPr>
          <w:rFonts w:cstheme="minorHAnsi"/>
          <w:bCs/>
        </w:rPr>
        <w:t xml:space="preserve">The apprentice must prepare a technical project report with appendices of supporting evidence relating to the technical project. The technical project report and all appendices of supporting evidence directly demonstrating </w:t>
      </w:r>
      <w:r w:rsidRPr="00AA4F45">
        <w:rPr>
          <w:rFonts w:cstheme="minorHAnsi"/>
          <w:bCs/>
        </w:rPr>
        <w:lastRenderedPageBreak/>
        <w:t xml:space="preserve">performance of KSBs must be attributable to the apprentice in full. Evidence must be accompanied by a witness statement outlining the apprentice’s contribution, signed by the apprentice and their employer thereby authenticating it. </w:t>
      </w:r>
    </w:p>
    <w:p w14:paraId="4270E04B" w14:textId="77777777" w:rsidR="00391066" w:rsidRDefault="00391066" w:rsidP="00AA4F45">
      <w:pPr>
        <w:rPr>
          <w:rFonts w:cstheme="minorHAnsi"/>
        </w:rPr>
      </w:pPr>
    </w:p>
    <w:p w14:paraId="416A0D7C" w14:textId="31166015" w:rsidR="00AA4F45" w:rsidRPr="00AA4F45" w:rsidRDefault="00AA4F45" w:rsidP="00AA4F45">
      <w:pPr>
        <w:rPr>
          <w:rFonts w:cstheme="minorHAnsi"/>
        </w:rPr>
      </w:pPr>
      <w:r w:rsidRPr="00AA4F45">
        <w:rPr>
          <w:rFonts w:cstheme="minorHAnsi"/>
        </w:rPr>
        <w:t xml:space="preserve">The apprentice must undertake the technical project and submit a project report and presentation within a MAXIMUM period of </w:t>
      </w:r>
      <w:r w:rsidR="00FF4DA4">
        <w:rPr>
          <w:rFonts w:cstheme="minorHAnsi"/>
        </w:rPr>
        <w:t>5</w:t>
      </w:r>
      <w:r w:rsidRPr="00AA4F45">
        <w:rPr>
          <w:rFonts w:cstheme="minorHAnsi"/>
        </w:rPr>
        <w:t xml:space="preserve"> working </w:t>
      </w:r>
      <w:r w:rsidR="00FF4DA4">
        <w:rPr>
          <w:rFonts w:cstheme="minorHAnsi"/>
        </w:rPr>
        <w:t>month</w:t>
      </w:r>
      <w:r w:rsidRPr="00AA4F45">
        <w:rPr>
          <w:rFonts w:cstheme="minorHAnsi"/>
        </w:rPr>
        <w:t xml:space="preserve">s. This period includes the writing up of the report and the presentation. </w:t>
      </w:r>
    </w:p>
    <w:p w14:paraId="1C942FD5" w14:textId="77777777" w:rsidR="00AA4F45" w:rsidRPr="00AA4F45" w:rsidRDefault="00AA4F45" w:rsidP="00AA4F45">
      <w:pPr>
        <w:rPr>
          <w:rFonts w:cstheme="minorHAnsi"/>
        </w:rPr>
      </w:pPr>
      <w:r w:rsidRPr="00AA4F45">
        <w:rPr>
          <w:rFonts w:cstheme="minorHAnsi"/>
        </w:rPr>
        <w:t xml:space="preserve">The apprentice must submit to the EPA organisation: </w:t>
      </w:r>
    </w:p>
    <w:p w14:paraId="7BFBB36D" w14:textId="382373E3" w:rsidR="00AA4F45" w:rsidRPr="00AA4F45" w:rsidRDefault="00AA4F45" w:rsidP="005D356F">
      <w:pPr>
        <w:pStyle w:val="ListParagraph"/>
        <w:numPr>
          <w:ilvl w:val="0"/>
          <w:numId w:val="5"/>
        </w:numPr>
        <w:rPr>
          <w:rFonts w:cstheme="minorHAnsi"/>
        </w:rPr>
      </w:pPr>
      <w:r w:rsidRPr="00AA4F45">
        <w:rPr>
          <w:rFonts w:cstheme="minorHAnsi"/>
        </w:rPr>
        <w:t xml:space="preserve">A project report of </w:t>
      </w:r>
      <w:r w:rsidR="00FF4DA4">
        <w:rPr>
          <w:rFonts w:cstheme="minorHAnsi"/>
        </w:rPr>
        <w:t>10</w:t>
      </w:r>
      <w:r w:rsidRPr="00AA4F45">
        <w:rPr>
          <w:rFonts w:cstheme="minorHAnsi"/>
        </w:rPr>
        <w:t>,</w:t>
      </w:r>
      <w:r w:rsidR="00FF4DA4">
        <w:rPr>
          <w:rFonts w:cstheme="minorHAnsi"/>
        </w:rPr>
        <w:t>0</w:t>
      </w:r>
      <w:r w:rsidRPr="00AA4F45">
        <w:rPr>
          <w:rFonts w:cstheme="minorHAnsi"/>
        </w:rPr>
        <w:t xml:space="preserve">00 words +/-10%, excluding </w:t>
      </w:r>
      <w:proofErr w:type="gramStart"/>
      <w:r w:rsidRPr="00AA4F45">
        <w:rPr>
          <w:rFonts w:cstheme="minorHAnsi"/>
        </w:rPr>
        <w:t>appendices</w:t>
      </w:r>
      <w:proofErr w:type="gramEnd"/>
    </w:p>
    <w:p w14:paraId="021F4D85" w14:textId="62F095D9" w:rsidR="00AA4F45" w:rsidRPr="00AA4F45" w:rsidRDefault="00AA4F45" w:rsidP="005D356F">
      <w:pPr>
        <w:pStyle w:val="ListParagraph"/>
        <w:numPr>
          <w:ilvl w:val="0"/>
          <w:numId w:val="5"/>
        </w:numPr>
        <w:rPr>
          <w:rFonts w:cstheme="minorHAnsi"/>
        </w:rPr>
      </w:pPr>
      <w:r w:rsidRPr="00AA4F45">
        <w:rPr>
          <w:rFonts w:cstheme="minorHAnsi"/>
        </w:rPr>
        <w:t xml:space="preserve">A presentation </w:t>
      </w:r>
      <w:r w:rsidR="00391066">
        <w:rPr>
          <w:rFonts w:cstheme="minorHAnsi"/>
        </w:rPr>
        <w:t xml:space="preserve">(based on the project) </w:t>
      </w:r>
      <w:r w:rsidRPr="00AA4F45">
        <w:rPr>
          <w:rFonts w:cstheme="minorHAnsi"/>
        </w:rPr>
        <w:t xml:space="preserve">of approximately </w:t>
      </w:r>
      <w:r w:rsidR="00FF4DA4">
        <w:rPr>
          <w:rFonts w:cstheme="minorHAnsi"/>
        </w:rPr>
        <w:t>2</w:t>
      </w:r>
      <w:r w:rsidRPr="00AA4F45">
        <w:rPr>
          <w:rFonts w:cstheme="minorHAnsi"/>
        </w:rPr>
        <w:t xml:space="preserve">0 </w:t>
      </w:r>
      <w:proofErr w:type="gramStart"/>
      <w:r w:rsidRPr="00AA4F45">
        <w:rPr>
          <w:rFonts w:cstheme="minorHAnsi"/>
        </w:rPr>
        <w:t>minutes</w:t>
      </w:r>
      <w:proofErr w:type="gramEnd"/>
    </w:p>
    <w:p w14:paraId="05ED909B" w14:textId="77777777" w:rsidR="00AA4F45" w:rsidRPr="00AA4F45" w:rsidRDefault="00AA4F45" w:rsidP="00AA4F45">
      <w:pPr>
        <w:rPr>
          <w:rFonts w:cstheme="minorHAnsi"/>
        </w:rPr>
      </w:pPr>
      <w:r w:rsidRPr="00AA4F45">
        <w:rPr>
          <w:rFonts w:cstheme="minorHAnsi"/>
        </w:rPr>
        <w:t xml:space="preserve">The end point assessment organisation will then check the documents submitted and pass these to their assessors for review. </w:t>
      </w:r>
    </w:p>
    <w:p w14:paraId="05D14103" w14:textId="77777777" w:rsidR="00AA4F45" w:rsidRPr="00AA4F45" w:rsidRDefault="00AA4F45" w:rsidP="00AA4F45">
      <w:pPr>
        <w:rPr>
          <w:rFonts w:cstheme="minorHAnsi"/>
        </w:rPr>
      </w:pPr>
      <w:r w:rsidRPr="00AA4F45">
        <w:rPr>
          <w:rFonts w:cstheme="minorHAnsi"/>
        </w:rPr>
        <w:t xml:space="preserve">The apprentice will then be invited (no less than 3-weeks, and no more than 6-weeks after submission of the report and presentation) to a formal presentation of their work with these assessors. </w:t>
      </w:r>
    </w:p>
    <w:p w14:paraId="47B7CB20" w14:textId="77777777" w:rsidR="00AA4F45" w:rsidRPr="00AA4F45" w:rsidRDefault="00AA4F45" w:rsidP="00AA4F45">
      <w:pPr>
        <w:rPr>
          <w:rFonts w:cstheme="minorHAnsi"/>
        </w:rPr>
      </w:pPr>
      <w:r w:rsidRPr="00AA4F45">
        <w:rPr>
          <w:rFonts w:cstheme="minorHAnsi"/>
        </w:rPr>
        <w:t>At the formal presentation, the apprentice will:</w:t>
      </w:r>
    </w:p>
    <w:p w14:paraId="70F85A4D" w14:textId="15E5034A" w:rsidR="00AA4F45" w:rsidRPr="00AA4F45" w:rsidRDefault="00AA4F45" w:rsidP="005D356F">
      <w:pPr>
        <w:pStyle w:val="ListParagraph"/>
        <w:numPr>
          <w:ilvl w:val="0"/>
          <w:numId w:val="6"/>
        </w:numPr>
        <w:rPr>
          <w:rFonts w:cstheme="minorHAnsi"/>
        </w:rPr>
      </w:pPr>
      <w:r w:rsidRPr="00AA4F45">
        <w:rPr>
          <w:rFonts w:cstheme="minorHAnsi"/>
        </w:rPr>
        <w:t xml:space="preserve">Present their submitted </w:t>
      </w:r>
      <w:r w:rsidR="00FF4DA4">
        <w:rPr>
          <w:rFonts w:cstheme="minorHAnsi"/>
        </w:rPr>
        <w:t>2</w:t>
      </w:r>
      <w:r w:rsidRPr="00AA4F45">
        <w:rPr>
          <w:rFonts w:cstheme="minorHAnsi"/>
        </w:rPr>
        <w:t xml:space="preserve">0-minute presentation to the </w:t>
      </w:r>
      <w:proofErr w:type="gramStart"/>
      <w:r w:rsidRPr="00AA4F45">
        <w:rPr>
          <w:rFonts w:cstheme="minorHAnsi"/>
        </w:rPr>
        <w:t>assessors</w:t>
      </w:r>
      <w:proofErr w:type="gramEnd"/>
    </w:p>
    <w:p w14:paraId="02AD2075" w14:textId="7C5F70FA" w:rsidR="00AA4F45" w:rsidRPr="00AA4F45" w:rsidRDefault="00AA4F45" w:rsidP="005D356F">
      <w:pPr>
        <w:pStyle w:val="ListParagraph"/>
        <w:numPr>
          <w:ilvl w:val="0"/>
          <w:numId w:val="6"/>
        </w:numPr>
        <w:rPr>
          <w:rFonts w:cstheme="minorHAnsi"/>
        </w:rPr>
      </w:pPr>
      <w:r w:rsidRPr="00AA4F45">
        <w:rPr>
          <w:rFonts w:cstheme="minorHAnsi"/>
        </w:rPr>
        <w:t xml:space="preserve">Be questioned on the project for a maximum period of </w:t>
      </w:r>
      <w:r w:rsidR="00FF4DA4">
        <w:rPr>
          <w:rFonts w:cstheme="minorHAnsi"/>
        </w:rPr>
        <w:t>4</w:t>
      </w:r>
      <w:r w:rsidRPr="00AA4F45">
        <w:rPr>
          <w:rFonts w:cstheme="minorHAnsi"/>
        </w:rPr>
        <w:t>0 minutes.</w:t>
      </w:r>
    </w:p>
    <w:p w14:paraId="46C2CBF2" w14:textId="77777777" w:rsidR="00AA4F45" w:rsidRPr="00AA4F45" w:rsidRDefault="00AA4F45" w:rsidP="00AA4F45">
      <w:pPr>
        <w:rPr>
          <w:rFonts w:cstheme="minorHAnsi"/>
        </w:rPr>
      </w:pPr>
      <w:r w:rsidRPr="00AA4F45">
        <w:rPr>
          <w:rFonts w:cstheme="minorHAnsi"/>
        </w:rPr>
        <w:t xml:space="preserve">The apprentice will then be asked to carry out the professional discussion element as presented in Assessment Method 2. The assessors cannot inform the apprentice of their grade at any point. </w:t>
      </w:r>
    </w:p>
    <w:tbl>
      <w:tblPr>
        <w:tblStyle w:val="TableGrid"/>
        <w:tblW w:w="10060" w:type="dxa"/>
        <w:tblLook w:val="04A0" w:firstRow="1" w:lastRow="0" w:firstColumn="1" w:lastColumn="0" w:noHBand="0" w:noVBand="1"/>
      </w:tblPr>
      <w:tblGrid>
        <w:gridCol w:w="10060"/>
      </w:tblGrid>
      <w:tr w:rsidR="00AA4F45" w:rsidRPr="00AA4F45" w14:paraId="19A4265A" w14:textId="77777777" w:rsidTr="006312FC">
        <w:tc>
          <w:tcPr>
            <w:tcW w:w="10060" w:type="dxa"/>
            <w:shd w:val="clear" w:color="auto" w:fill="4472C4" w:themeFill="accent1"/>
          </w:tcPr>
          <w:p w14:paraId="3A16D989" w14:textId="1541167F" w:rsidR="00AA4F45" w:rsidRPr="00AA4F45" w:rsidRDefault="00AA4F45" w:rsidP="006312FC">
            <w:pPr>
              <w:rPr>
                <w:rFonts w:cstheme="minorHAnsi"/>
                <w:b/>
                <w:bCs/>
              </w:rPr>
            </w:pPr>
            <w:r w:rsidRPr="00AA4F45">
              <w:rPr>
                <w:rFonts w:cstheme="minorHAnsi"/>
                <w:b/>
                <w:bCs/>
                <w:color w:val="FFFFFF" w:themeColor="background1"/>
              </w:rPr>
              <w:t xml:space="preserve">Question </w:t>
            </w:r>
            <w:r w:rsidR="00EF6546">
              <w:rPr>
                <w:rFonts w:cstheme="minorHAnsi"/>
                <w:b/>
                <w:bCs/>
                <w:color w:val="FFFFFF" w:themeColor="background1"/>
              </w:rPr>
              <w:t>9</w:t>
            </w:r>
            <w:r w:rsidR="00FF4DA4">
              <w:rPr>
                <w:rFonts w:cstheme="minorHAnsi"/>
                <w:b/>
                <w:bCs/>
                <w:color w:val="FFFFFF" w:themeColor="background1"/>
              </w:rPr>
              <w:t>:</w:t>
            </w:r>
          </w:p>
        </w:tc>
      </w:tr>
      <w:tr w:rsidR="00AA4F45" w:rsidRPr="00AA4F45" w14:paraId="0DD65CBB" w14:textId="77777777" w:rsidTr="006312FC">
        <w:tc>
          <w:tcPr>
            <w:tcW w:w="10060" w:type="dxa"/>
          </w:tcPr>
          <w:p w14:paraId="49600C68" w14:textId="77777777" w:rsidR="00AA4F45" w:rsidRPr="00AA4F45" w:rsidRDefault="00AA4F45" w:rsidP="006312FC">
            <w:pPr>
              <w:rPr>
                <w:rFonts w:cstheme="minorHAnsi"/>
              </w:rPr>
            </w:pPr>
            <w:r w:rsidRPr="00AA4F45">
              <w:rPr>
                <w:rFonts w:cstheme="minorHAnsi"/>
              </w:rPr>
              <w:t xml:space="preserve">Do you agree with this assessment method and its method of delivery? </w:t>
            </w:r>
          </w:p>
          <w:p w14:paraId="04C8D717" w14:textId="77777777" w:rsidR="00AA4F45" w:rsidRPr="00AA4F45" w:rsidRDefault="00AA4F45" w:rsidP="006312FC">
            <w:pPr>
              <w:rPr>
                <w:rFonts w:cstheme="minorHAnsi"/>
              </w:rPr>
            </w:pPr>
            <w:r w:rsidRPr="00AA4F45">
              <w:rPr>
                <w:rFonts w:cstheme="minorHAnsi"/>
              </w:rPr>
              <w:t xml:space="preserve">Is the above information clear and concise? </w:t>
            </w:r>
          </w:p>
          <w:p w14:paraId="27F030A6" w14:textId="77777777" w:rsidR="00AA4F45" w:rsidRPr="00AA4F45" w:rsidRDefault="00AA4F45" w:rsidP="006312FC">
            <w:pPr>
              <w:rPr>
                <w:rFonts w:cstheme="minorHAnsi"/>
              </w:rPr>
            </w:pPr>
            <w:r w:rsidRPr="00AA4F45">
              <w:rPr>
                <w:rFonts w:cstheme="minorHAnsi"/>
              </w:rPr>
              <w:t xml:space="preserve">Are the timescales for completion clear? </w:t>
            </w:r>
          </w:p>
          <w:p w14:paraId="448718FC" w14:textId="77777777" w:rsidR="00AA4F45" w:rsidRPr="00AA4F45" w:rsidRDefault="00AA4F45" w:rsidP="006312FC">
            <w:pPr>
              <w:rPr>
                <w:rFonts w:cstheme="minorHAnsi"/>
              </w:rPr>
            </w:pPr>
            <w:r w:rsidRPr="00AA4F45">
              <w:rPr>
                <w:rFonts w:cstheme="minorHAnsi"/>
              </w:rPr>
              <w:t>Do you foresee any issues with this for your apprentice/s? If so, what might these be and how do you think we should resolve this?</w:t>
            </w:r>
          </w:p>
        </w:tc>
      </w:tr>
      <w:tr w:rsidR="00AA4F45" w:rsidRPr="00AA4F45" w14:paraId="4AF937E4" w14:textId="77777777" w:rsidTr="006312FC">
        <w:tc>
          <w:tcPr>
            <w:tcW w:w="10060" w:type="dxa"/>
            <w:shd w:val="clear" w:color="auto" w:fill="4472C4" w:themeFill="accent1"/>
          </w:tcPr>
          <w:p w14:paraId="73B03BF6" w14:textId="77777777" w:rsidR="00AA4F45" w:rsidRPr="00AA4F45" w:rsidRDefault="00AA4F45" w:rsidP="006312FC">
            <w:pPr>
              <w:rPr>
                <w:rFonts w:cstheme="minorHAnsi"/>
                <w:b/>
                <w:bCs/>
              </w:rPr>
            </w:pPr>
            <w:r w:rsidRPr="00AA4F45">
              <w:rPr>
                <w:rFonts w:cstheme="minorHAnsi"/>
                <w:b/>
                <w:bCs/>
                <w:color w:val="FFFFFF" w:themeColor="background1"/>
              </w:rPr>
              <w:t>Your Feedback</w:t>
            </w:r>
          </w:p>
        </w:tc>
      </w:tr>
      <w:tr w:rsidR="00AA4F45" w:rsidRPr="00AA4F45" w14:paraId="42433AC8" w14:textId="77777777" w:rsidTr="006312FC">
        <w:tc>
          <w:tcPr>
            <w:tcW w:w="10060" w:type="dxa"/>
          </w:tcPr>
          <w:p w14:paraId="55E1F27B" w14:textId="77777777" w:rsidR="00AA4F45" w:rsidRPr="00AA4F45" w:rsidRDefault="00AA4F45" w:rsidP="006312FC">
            <w:pPr>
              <w:rPr>
                <w:rFonts w:cstheme="minorHAnsi"/>
                <w:b/>
                <w:iCs/>
              </w:rPr>
            </w:pPr>
          </w:p>
          <w:p w14:paraId="58202B8E" w14:textId="77777777" w:rsidR="00AA4F45" w:rsidRPr="00AA4F45" w:rsidRDefault="00AA4F45" w:rsidP="006312FC">
            <w:pPr>
              <w:rPr>
                <w:rFonts w:cstheme="minorHAnsi"/>
                <w:b/>
                <w:iCs/>
              </w:rPr>
            </w:pPr>
          </w:p>
          <w:p w14:paraId="6533BC60" w14:textId="77777777" w:rsidR="00AA4F45" w:rsidRPr="00AA4F45" w:rsidRDefault="00AA4F45" w:rsidP="006312FC">
            <w:pPr>
              <w:rPr>
                <w:rFonts w:cstheme="minorHAnsi"/>
                <w:b/>
                <w:iCs/>
              </w:rPr>
            </w:pPr>
          </w:p>
          <w:p w14:paraId="0CCEAE42" w14:textId="77777777" w:rsidR="00AA4F45" w:rsidRPr="00AA4F45" w:rsidRDefault="00AA4F45" w:rsidP="006312FC">
            <w:pPr>
              <w:rPr>
                <w:rFonts w:cstheme="minorHAnsi"/>
                <w:b/>
                <w:iCs/>
              </w:rPr>
            </w:pPr>
          </w:p>
          <w:p w14:paraId="6FFFC55C" w14:textId="77777777" w:rsidR="00AA4F45" w:rsidRPr="00AA4F45" w:rsidRDefault="00AA4F45" w:rsidP="006312FC">
            <w:pPr>
              <w:rPr>
                <w:rFonts w:cstheme="minorHAnsi"/>
              </w:rPr>
            </w:pPr>
          </w:p>
        </w:tc>
      </w:tr>
    </w:tbl>
    <w:p w14:paraId="2832D4E9" w14:textId="77777777" w:rsidR="00AA4F45" w:rsidRPr="00AA4F45" w:rsidRDefault="00AA4F45" w:rsidP="00AA4F45">
      <w:pPr>
        <w:rPr>
          <w:rFonts w:cstheme="minorHAnsi"/>
        </w:rPr>
      </w:pPr>
    </w:p>
    <w:p w14:paraId="411EC8B5" w14:textId="77777777" w:rsidR="00AA4F45" w:rsidRPr="00AA4F45" w:rsidRDefault="00AA4F45" w:rsidP="00AA4F45">
      <w:pPr>
        <w:shd w:val="clear" w:color="auto" w:fill="B4C6E7" w:themeFill="accent1" w:themeFillTint="66"/>
        <w:rPr>
          <w:rFonts w:cstheme="minorHAnsi"/>
          <w:b/>
          <w:bCs/>
        </w:rPr>
      </w:pPr>
      <w:r w:rsidRPr="00AA4F45">
        <w:rPr>
          <w:rFonts w:cstheme="minorHAnsi"/>
          <w:b/>
          <w:bCs/>
        </w:rPr>
        <w:t xml:space="preserve">Assessment Method 2: Professional Discussion underpinned by </w:t>
      </w:r>
      <w:proofErr w:type="gramStart"/>
      <w:r w:rsidRPr="00AA4F45">
        <w:rPr>
          <w:rFonts w:cstheme="minorHAnsi"/>
          <w:b/>
          <w:bCs/>
        </w:rPr>
        <w:t>Portfolio</w:t>
      </w:r>
      <w:proofErr w:type="gramEnd"/>
    </w:p>
    <w:p w14:paraId="5506AE54" w14:textId="77777777" w:rsidR="00AA4F45" w:rsidRPr="00AA4F45" w:rsidRDefault="00AA4F45" w:rsidP="00AA4F45">
      <w:pPr>
        <w:rPr>
          <w:rFonts w:cstheme="minorHAnsi"/>
        </w:rPr>
      </w:pPr>
      <w:r w:rsidRPr="00AA4F45">
        <w:rPr>
          <w:rFonts w:cstheme="minorHAnsi"/>
        </w:rPr>
        <w:t xml:space="preserve">At Gateway, apprentices must submit a Portfolio, which is: </w:t>
      </w:r>
    </w:p>
    <w:p w14:paraId="7C5ABFE7" w14:textId="77777777" w:rsidR="00AA4F45" w:rsidRPr="00AA4F45" w:rsidRDefault="00AA4F45" w:rsidP="005D356F">
      <w:pPr>
        <w:pStyle w:val="ListParagraph"/>
        <w:numPr>
          <w:ilvl w:val="0"/>
          <w:numId w:val="7"/>
        </w:numPr>
        <w:rPr>
          <w:rFonts w:cstheme="minorHAnsi"/>
        </w:rPr>
      </w:pPr>
      <w:r w:rsidRPr="00AA4F45">
        <w:rPr>
          <w:rFonts w:cstheme="minorHAnsi"/>
        </w:rPr>
        <w:t xml:space="preserve">Typically, twelve to twenty individual pieces of evidence to demonstrate competence against one or more of the KSBs mapped to this assessment method (see mapping at end of EPA Plan). </w:t>
      </w:r>
    </w:p>
    <w:p w14:paraId="4080F6A1" w14:textId="77777777" w:rsidR="00AA4F45" w:rsidRPr="00AA4F45" w:rsidRDefault="00AA4F45" w:rsidP="005D356F">
      <w:pPr>
        <w:pStyle w:val="ListParagraph"/>
        <w:numPr>
          <w:ilvl w:val="0"/>
          <w:numId w:val="7"/>
        </w:numPr>
        <w:rPr>
          <w:rFonts w:cstheme="minorHAnsi"/>
        </w:rPr>
      </w:pPr>
      <w:r w:rsidRPr="00AA4F45">
        <w:rPr>
          <w:rFonts w:cstheme="minorHAnsi"/>
        </w:rPr>
        <w:t xml:space="preserve">The collated evidence, when combined, should provide full coverage </w:t>
      </w:r>
      <w:proofErr w:type="gramStart"/>
      <w:r w:rsidRPr="00AA4F45">
        <w:rPr>
          <w:rFonts w:cstheme="minorHAnsi"/>
        </w:rPr>
        <w:t>of</w:t>
      </w:r>
      <w:proofErr w:type="gramEnd"/>
      <w:r w:rsidRPr="00AA4F45">
        <w:rPr>
          <w:rFonts w:cstheme="minorHAnsi"/>
        </w:rPr>
        <w:t xml:space="preserve"> and be mapped to the KSBs assigned to this method.  Evidence may be used to demonstrate more than one KSB; a qualitative as opposed to quantitative approach is suggested.</w:t>
      </w:r>
    </w:p>
    <w:p w14:paraId="2E82661E" w14:textId="77777777" w:rsidR="00AA4F45" w:rsidRPr="00AA4F45" w:rsidRDefault="00AA4F45" w:rsidP="005D356F">
      <w:pPr>
        <w:pStyle w:val="ListParagraph"/>
        <w:numPr>
          <w:ilvl w:val="0"/>
          <w:numId w:val="7"/>
        </w:numPr>
        <w:rPr>
          <w:rFonts w:cstheme="minorHAnsi"/>
        </w:rPr>
      </w:pPr>
      <w:r w:rsidRPr="00AA4F45">
        <w:rPr>
          <w:rFonts w:cstheme="minorHAnsi"/>
        </w:rPr>
        <w:t xml:space="preserve">Evidence must cover the following areas: </w:t>
      </w:r>
    </w:p>
    <w:p w14:paraId="574F6F54" w14:textId="6B7D1343" w:rsidR="00391066" w:rsidRPr="00850572" w:rsidRDefault="00391066" w:rsidP="005D356F">
      <w:pPr>
        <w:pStyle w:val="ListParagraph"/>
        <w:numPr>
          <w:ilvl w:val="2"/>
          <w:numId w:val="7"/>
        </w:numPr>
        <w:rPr>
          <w:rFonts w:cstheme="minorHAnsi"/>
        </w:rPr>
      </w:pPr>
      <w:r w:rsidRPr="00850572">
        <w:rPr>
          <w:rFonts w:cstheme="minorHAnsi"/>
        </w:rPr>
        <w:t xml:space="preserve">design, </w:t>
      </w:r>
      <w:proofErr w:type="gramStart"/>
      <w:r w:rsidRPr="00850572">
        <w:rPr>
          <w:rFonts w:cstheme="minorHAnsi"/>
        </w:rPr>
        <w:t>technology</w:t>
      </w:r>
      <w:proofErr w:type="gramEnd"/>
      <w:r w:rsidRPr="00850572">
        <w:rPr>
          <w:rFonts w:cstheme="minorHAnsi"/>
        </w:rPr>
        <w:t xml:space="preserve"> and modelling in </w:t>
      </w:r>
      <w:r w:rsidR="00850572" w:rsidRPr="00850572">
        <w:rPr>
          <w:rFonts w:cstheme="minorHAnsi"/>
        </w:rPr>
        <w:t>civil</w:t>
      </w:r>
      <w:r w:rsidRPr="00850572">
        <w:rPr>
          <w:rFonts w:cstheme="minorHAnsi"/>
        </w:rPr>
        <w:t xml:space="preserve"> engineering</w:t>
      </w:r>
    </w:p>
    <w:p w14:paraId="1D6EC0F6" w14:textId="77777777" w:rsidR="00391066" w:rsidRPr="00850572" w:rsidRDefault="00391066" w:rsidP="005D356F">
      <w:pPr>
        <w:pStyle w:val="ListParagraph"/>
        <w:numPr>
          <w:ilvl w:val="2"/>
          <w:numId w:val="7"/>
        </w:numPr>
        <w:rPr>
          <w:rFonts w:cstheme="minorHAnsi"/>
        </w:rPr>
      </w:pPr>
      <w:r w:rsidRPr="00850572">
        <w:rPr>
          <w:rFonts w:cstheme="minorHAnsi"/>
        </w:rPr>
        <w:t>project management and safe systems of working</w:t>
      </w:r>
    </w:p>
    <w:p w14:paraId="3CED4FDF" w14:textId="77777777" w:rsidR="00391066" w:rsidRPr="00850572" w:rsidRDefault="00391066" w:rsidP="005D356F">
      <w:pPr>
        <w:pStyle w:val="ListParagraph"/>
        <w:numPr>
          <w:ilvl w:val="2"/>
          <w:numId w:val="7"/>
        </w:numPr>
        <w:rPr>
          <w:rFonts w:cstheme="minorHAnsi"/>
        </w:rPr>
      </w:pPr>
      <w:r w:rsidRPr="00850572">
        <w:rPr>
          <w:rFonts w:cstheme="minorHAnsi"/>
        </w:rPr>
        <w:t xml:space="preserve">roles, </w:t>
      </w:r>
      <w:proofErr w:type="gramStart"/>
      <w:r w:rsidRPr="00850572">
        <w:rPr>
          <w:rFonts w:cstheme="minorHAnsi"/>
        </w:rPr>
        <w:t>responsibilities</w:t>
      </w:r>
      <w:proofErr w:type="gramEnd"/>
      <w:r w:rsidRPr="00850572">
        <w:rPr>
          <w:rFonts w:cstheme="minorHAnsi"/>
        </w:rPr>
        <w:t xml:space="preserve"> and engagement with others </w:t>
      </w:r>
    </w:p>
    <w:p w14:paraId="771DE1D2" w14:textId="77777777" w:rsidR="00391066" w:rsidRPr="00850572" w:rsidRDefault="00391066" w:rsidP="005D356F">
      <w:pPr>
        <w:pStyle w:val="ListParagraph"/>
        <w:numPr>
          <w:ilvl w:val="2"/>
          <w:numId w:val="7"/>
        </w:numPr>
        <w:rPr>
          <w:rFonts w:cstheme="minorHAnsi"/>
        </w:rPr>
      </w:pPr>
      <w:r w:rsidRPr="00850572">
        <w:rPr>
          <w:rFonts w:cstheme="minorHAnsi"/>
        </w:rPr>
        <w:t xml:space="preserve">personal and professional practice </w:t>
      </w:r>
    </w:p>
    <w:p w14:paraId="0B7D818F" w14:textId="07229A43" w:rsidR="00AA4F45" w:rsidRPr="00AA4F45" w:rsidRDefault="00AA4F45" w:rsidP="00AA4F45">
      <w:pPr>
        <w:rPr>
          <w:rFonts w:cstheme="minorHAnsi"/>
        </w:rPr>
      </w:pPr>
      <w:r w:rsidRPr="00AA4F45">
        <w:rPr>
          <w:rFonts w:cstheme="minorHAnsi"/>
        </w:rPr>
        <w:lastRenderedPageBreak/>
        <w:t xml:space="preserve">This portfolio will then be sent to two assessors to review it and generate questions to ask the apprentice on the day of their professional discussion. </w:t>
      </w:r>
    </w:p>
    <w:p w14:paraId="68E004DE" w14:textId="77777777" w:rsidR="00AA4F45" w:rsidRPr="00AA4F45" w:rsidRDefault="00AA4F45" w:rsidP="00AA4F45">
      <w:pPr>
        <w:rPr>
          <w:rFonts w:cstheme="minorHAnsi"/>
        </w:rPr>
      </w:pPr>
      <w:r w:rsidRPr="00AA4F45">
        <w:rPr>
          <w:rFonts w:cstheme="minorHAnsi"/>
        </w:rPr>
        <w:t xml:space="preserve">Most commonly, the professional discussion will happen on the same day as the apprentice presents their Technical Project Presentation, with the professional discussion normally following on. </w:t>
      </w:r>
    </w:p>
    <w:p w14:paraId="7527A225" w14:textId="30292FFB" w:rsidR="00AA4F45" w:rsidRPr="00AA4F45" w:rsidRDefault="00AA4F45" w:rsidP="00AA4F45">
      <w:pPr>
        <w:rPr>
          <w:rFonts w:cstheme="minorHAnsi"/>
        </w:rPr>
      </w:pPr>
      <w:r w:rsidRPr="00AA4F45">
        <w:rPr>
          <w:rFonts w:cstheme="minorHAnsi"/>
        </w:rPr>
        <w:t xml:space="preserve">The professional discussion will last </w:t>
      </w:r>
      <w:r w:rsidR="00D6400D">
        <w:rPr>
          <w:rFonts w:cstheme="minorHAnsi"/>
        </w:rPr>
        <w:t>6</w:t>
      </w:r>
      <w:r w:rsidRPr="00AA4F45">
        <w:rPr>
          <w:rFonts w:cstheme="minorHAnsi"/>
        </w:rPr>
        <w:t xml:space="preserve">0 minutes, with two assessors asking apprentices about their work, based on the content of their portfolio in the four areas presented above.  </w:t>
      </w:r>
    </w:p>
    <w:p w14:paraId="0C845C0E" w14:textId="77777777" w:rsidR="00AA4F45" w:rsidRPr="00AA4F45" w:rsidRDefault="00AA4F45" w:rsidP="00AA4F45">
      <w:pPr>
        <w:rPr>
          <w:rFonts w:cstheme="minorHAnsi"/>
        </w:rPr>
      </w:pPr>
      <w:r w:rsidRPr="00AA4F45">
        <w:rPr>
          <w:rFonts w:cstheme="minorHAnsi"/>
        </w:rPr>
        <w:t>On completion, the apprentice will have completed their End Point Assessment, and will be asked to leave the discussion.</w:t>
      </w:r>
    </w:p>
    <w:tbl>
      <w:tblPr>
        <w:tblStyle w:val="TableGrid"/>
        <w:tblW w:w="0" w:type="auto"/>
        <w:tblLook w:val="04A0" w:firstRow="1" w:lastRow="0" w:firstColumn="1" w:lastColumn="0" w:noHBand="0" w:noVBand="1"/>
      </w:tblPr>
      <w:tblGrid>
        <w:gridCol w:w="9776"/>
      </w:tblGrid>
      <w:tr w:rsidR="00AA4F45" w:rsidRPr="00AA4F45" w14:paraId="54BC1A4A" w14:textId="77777777" w:rsidTr="006312FC">
        <w:tc>
          <w:tcPr>
            <w:tcW w:w="9776" w:type="dxa"/>
            <w:shd w:val="clear" w:color="auto" w:fill="4472C4" w:themeFill="accent1"/>
          </w:tcPr>
          <w:p w14:paraId="4CCC4D3E" w14:textId="54DF1586" w:rsidR="00AA4F45" w:rsidRPr="00AA4F45" w:rsidRDefault="00AA4F45" w:rsidP="006312FC">
            <w:pPr>
              <w:rPr>
                <w:rFonts w:cstheme="minorHAnsi"/>
                <w:b/>
                <w:bCs/>
              </w:rPr>
            </w:pPr>
            <w:r w:rsidRPr="00AA4F45">
              <w:rPr>
                <w:rFonts w:cstheme="minorHAnsi"/>
                <w:b/>
                <w:bCs/>
                <w:color w:val="FFFFFF" w:themeColor="background1"/>
              </w:rPr>
              <w:t xml:space="preserve">Question </w:t>
            </w:r>
            <w:r w:rsidR="00FF4DA4">
              <w:rPr>
                <w:rFonts w:cstheme="minorHAnsi"/>
                <w:b/>
                <w:bCs/>
                <w:color w:val="FFFFFF" w:themeColor="background1"/>
              </w:rPr>
              <w:t>1</w:t>
            </w:r>
            <w:r w:rsidR="00EF6546">
              <w:rPr>
                <w:rFonts w:cstheme="minorHAnsi"/>
                <w:b/>
                <w:bCs/>
                <w:color w:val="FFFFFF" w:themeColor="background1"/>
              </w:rPr>
              <w:t>0</w:t>
            </w:r>
            <w:r w:rsidR="00FF4DA4">
              <w:rPr>
                <w:rFonts w:cstheme="minorHAnsi"/>
                <w:b/>
                <w:bCs/>
                <w:color w:val="FFFFFF" w:themeColor="background1"/>
              </w:rPr>
              <w:t>:</w:t>
            </w:r>
          </w:p>
        </w:tc>
      </w:tr>
      <w:tr w:rsidR="00AA4F45" w:rsidRPr="00AA4F45" w14:paraId="6EE8B916" w14:textId="77777777" w:rsidTr="006312FC">
        <w:tc>
          <w:tcPr>
            <w:tcW w:w="9776" w:type="dxa"/>
          </w:tcPr>
          <w:p w14:paraId="4F496FC2" w14:textId="77777777" w:rsidR="00AA4F45" w:rsidRPr="00AA4F45" w:rsidRDefault="00AA4F45" w:rsidP="006312FC">
            <w:pPr>
              <w:rPr>
                <w:rFonts w:cstheme="minorHAnsi"/>
              </w:rPr>
            </w:pPr>
            <w:r w:rsidRPr="00AA4F45">
              <w:rPr>
                <w:rFonts w:cstheme="minorHAnsi"/>
              </w:rPr>
              <w:t xml:space="preserve">Do you agree with this assessment method and its method of delivery? </w:t>
            </w:r>
          </w:p>
          <w:p w14:paraId="4F514E60" w14:textId="77777777" w:rsidR="00AA4F45" w:rsidRPr="00AA4F45" w:rsidRDefault="00AA4F45" w:rsidP="006312FC">
            <w:pPr>
              <w:rPr>
                <w:rFonts w:cstheme="minorHAnsi"/>
              </w:rPr>
            </w:pPr>
            <w:r w:rsidRPr="00AA4F45">
              <w:rPr>
                <w:rFonts w:cstheme="minorHAnsi"/>
              </w:rPr>
              <w:t xml:space="preserve">Is the above information clear and concise? </w:t>
            </w:r>
          </w:p>
          <w:p w14:paraId="7D389E1A" w14:textId="77777777" w:rsidR="00AA4F45" w:rsidRPr="00AA4F45" w:rsidRDefault="00AA4F45" w:rsidP="006312FC">
            <w:pPr>
              <w:rPr>
                <w:rFonts w:cstheme="minorHAnsi"/>
              </w:rPr>
            </w:pPr>
            <w:r w:rsidRPr="00AA4F45">
              <w:rPr>
                <w:rFonts w:cstheme="minorHAnsi"/>
              </w:rPr>
              <w:t xml:space="preserve">Are the timescales for the professional discussion clear? </w:t>
            </w:r>
          </w:p>
          <w:p w14:paraId="00163480" w14:textId="77777777" w:rsidR="00AA4F45" w:rsidRPr="00AA4F45" w:rsidRDefault="00AA4F45" w:rsidP="006312FC">
            <w:pPr>
              <w:rPr>
                <w:rFonts w:cstheme="minorHAnsi"/>
              </w:rPr>
            </w:pPr>
            <w:r w:rsidRPr="00AA4F45">
              <w:rPr>
                <w:rFonts w:cstheme="minorHAnsi"/>
              </w:rPr>
              <w:t>Do you foresee any issues with this for your apprentice/s? If so, what might these be and how do you think we should resolve this?</w:t>
            </w:r>
          </w:p>
        </w:tc>
      </w:tr>
      <w:tr w:rsidR="00AA4F45" w:rsidRPr="00AA4F45" w14:paraId="44F878C1" w14:textId="77777777" w:rsidTr="006312FC">
        <w:tc>
          <w:tcPr>
            <w:tcW w:w="9776" w:type="dxa"/>
            <w:shd w:val="clear" w:color="auto" w:fill="4472C4" w:themeFill="accent1"/>
          </w:tcPr>
          <w:p w14:paraId="71116FBC" w14:textId="77777777" w:rsidR="00AA4F45" w:rsidRPr="00AA4F45" w:rsidRDefault="00AA4F45" w:rsidP="006312FC">
            <w:pPr>
              <w:rPr>
                <w:rFonts w:cstheme="minorHAnsi"/>
                <w:b/>
                <w:bCs/>
              </w:rPr>
            </w:pPr>
            <w:r w:rsidRPr="00AA4F45">
              <w:rPr>
                <w:rFonts w:cstheme="minorHAnsi"/>
                <w:b/>
                <w:bCs/>
                <w:color w:val="FFFFFF" w:themeColor="background1"/>
              </w:rPr>
              <w:t>Your Feedback</w:t>
            </w:r>
          </w:p>
        </w:tc>
      </w:tr>
      <w:tr w:rsidR="00AA4F45" w:rsidRPr="00AA4F45" w14:paraId="70B9504B" w14:textId="77777777" w:rsidTr="006312FC">
        <w:tc>
          <w:tcPr>
            <w:tcW w:w="9776" w:type="dxa"/>
          </w:tcPr>
          <w:p w14:paraId="0B3D6EE4" w14:textId="77777777" w:rsidR="00AA4F45" w:rsidRPr="00AA4F45" w:rsidRDefault="00AA4F45" w:rsidP="006312FC">
            <w:pPr>
              <w:spacing w:line="276" w:lineRule="auto"/>
              <w:rPr>
                <w:rFonts w:cstheme="minorHAnsi"/>
                <w:b/>
                <w:iCs/>
              </w:rPr>
            </w:pPr>
          </w:p>
          <w:p w14:paraId="4ED3CE16" w14:textId="77777777" w:rsidR="00AA4F45" w:rsidRPr="00AA4F45" w:rsidRDefault="00AA4F45" w:rsidP="006312FC">
            <w:pPr>
              <w:spacing w:line="276" w:lineRule="auto"/>
              <w:rPr>
                <w:rFonts w:cstheme="minorHAnsi"/>
                <w:b/>
                <w:iCs/>
              </w:rPr>
            </w:pPr>
          </w:p>
          <w:p w14:paraId="2E95F0BE" w14:textId="77777777" w:rsidR="00AA4F45" w:rsidRPr="00AA4F45" w:rsidRDefault="00AA4F45" w:rsidP="006312FC">
            <w:pPr>
              <w:spacing w:line="276" w:lineRule="auto"/>
              <w:rPr>
                <w:rFonts w:cstheme="minorHAnsi"/>
                <w:b/>
                <w:iCs/>
              </w:rPr>
            </w:pPr>
          </w:p>
          <w:p w14:paraId="49417F31" w14:textId="77777777" w:rsidR="00AA4F45" w:rsidRPr="00AA4F45" w:rsidRDefault="00AA4F45" w:rsidP="006312FC">
            <w:pPr>
              <w:spacing w:line="276" w:lineRule="auto"/>
              <w:rPr>
                <w:rFonts w:cstheme="minorHAnsi"/>
              </w:rPr>
            </w:pPr>
          </w:p>
        </w:tc>
      </w:tr>
    </w:tbl>
    <w:p w14:paraId="104A30C1" w14:textId="77777777" w:rsidR="00AA4F45" w:rsidRDefault="00AA4F45" w:rsidP="00AA4F45">
      <w:pPr>
        <w:rPr>
          <w:rFonts w:cstheme="minorHAnsi"/>
        </w:rPr>
      </w:pPr>
    </w:p>
    <w:p w14:paraId="093D17FC" w14:textId="77777777" w:rsidR="00AA4F45" w:rsidRPr="00AA4F45" w:rsidRDefault="00AA4F45" w:rsidP="00AA4F45">
      <w:pPr>
        <w:shd w:val="clear" w:color="auto" w:fill="4472C4" w:themeFill="accent1"/>
        <w:rPr>
          <w:rFonts w:cstheme="minorHAnsi"/>
        </w:rPr>
      </w:pPr>
      <w:r w:rsidRPr="00AA4F45">
        <w:rPr>
          <w:rFonts w:cstheme="minorHAnsi"/>
          <w:b/>
          <w:bCs/>
          <w:color w:val="FFFFFF" w:themeColor="background1"/>
        </w:rPr>
        <w:t>End Point Assessment: Grading</w:t>
      </w:r>
    </w:p>
    <w:p w14:paraId="07CDD70C" w14:textId="77777777" w:rsidR="00AA4F45" w:rsidRPr="00AA4F45" w:rsidRDefault="00AA4F45" w:rsidP="00AA4F45">
      <w:pPr>
        <w:rPr>
          <w:rFonts w:cstheme="minorHAnsi"/>
        </w:rPr>
      </w:pPr>
      <w:r w:rsidRPr="00AA4F45">
        <w:rPr>
          <w:rFonts w:cstheme="minorHAnsi"/>
        </w:rPr>
        <w:t xml:space="preserve">Once the apprentice has completed their EPA, the assessors will discuss the performance of the apprentice against the grading criteria presented and agree grades for each assessment method and the overall grade from the EPA. </w:t>
      </w:r>
    </w:p>
    <w:p w14:paraId="7EBF992F" w14:textId="77777777" w:rsidR="00AA4F45" w:rsidRPr="00AA4F45" w:rsidRDefault="00AA4F45" w:rsidP="00AA4F45">
      <w:pPr>
        <w:rPr>
          <w:rFonts w:cstheme="minorHAnsi"/>
        </w:rPr>
      </w:pPr>
      <w:r w:rsidRPr="00AA4F45">
        <w:rPr>
          <w:rFonts w:cstheme="minorHAnsi"/>
        </w:rPr>
        <w:t xml:space="preserve">The apprentice certificate will show the final grade assigned for the overall apprenticeship; these being: </w:t>
      </w:r>
    </w:p>
    <w:p w14:paraId="17649843" w14:textId="77777777" w:rsidR="00AA4F45" w:rsidRPr="00AA4F45" w:rsidRDefault="00AA4F45" w:rsidP="005D356F">
      <w:pPr>
        <w:pStyle w:val="ListParagraph"/>
        <w:numPr>
          <w:ilvl w:val="0"/>
          <w:numId w:val="8"/>
        </w:numPr>
        <w:rPr>
          <w:rFonts w:cstheme="minorHAnsi"/>
        </w:rPr>
      </w:pPr>
      <w:r w:rsidRPr="00AA4F45">
        <w:rPr>
          <w:rFonts w:cstheme="minorHAnsi"/>
        </w:rPr>
        <w:t>Fail</w:t>
      </w:r>
    </w:p>
    <w:p w14:paraId="0932034E" w14:textId="77777777" w:rsidR="00AA4F45" w:rsidRPr="00AA4F45" w:rsidRDefault="00AA4F45" w:rsidP="005D356F">
      <w:pPr>
        <w:pStyle w:val="ListParagraph"/>
        <w:numPr>
          <w:ilvl w:val="0"/>
          <w:numId w:val="8"/>
        </w:numPr>
        <w:rPr>
          <w:rFonts w:cstheme="minorHAnsi"/>
        </w:rPr>
      </w:pPr>
      <w:r w:rsidRPr="00AA4F45">
        <w:rPr>
          <w:rFonts w:cstheme="minorHAnsi"/>
        </w:rPr>
        <w:t xml:space="preserve">Pass </w:t>
      </w:r>
    </w:p>
    <w:p w14:paraId="5EB58D51" w14:textId="77777777" w:rsidR="00AA4F45" w:rsidRPr="00AA4F45" w:rsidRDefault="00AA4F45" w:rsidP="005D356F">
      <w:pPr>
        <w:pStyle w:val="ListParagraph"/>
        <w:numPr>
          <w:ilvl w:val="0"/>
          <w:numId w:val="8"/>
        </w:numPr>
        <w:rPr>
          <w:rFonts w:cstheme="minorHAnsi"/>
        </w:rPr>
      </w:pPr>
      <w:r w:rsidRPr="00AA4F45">
        <w:rPr>
          <w:rFonts w:cstheme="minorHAnsi"/>
        </w:rPr>
        <w:t>Distinction</w:t>
      </w:r>
    </w:p>
    <w:p w14:paraId="75FB4F4A" w14:textId="77777777" w:rsidR="00AA4F45" w:rsidRPr="00AA4F45" w:rsidRDefault="00AA4F45" w:rsidP="00AA4F45">
      <w:pPr>
        <w:rPr>
          <w:rFonts w:cstheme="minorHAnsi"/>
        </w:rPr>
      </w:pPr>
      <w:r w:rsidRPr="00AA4F45">
        <w:rPr>
          <w:rFonts w:cstheme="minorHAnsi"/>
        </w:rPr>
        <w:t xml:space="preserve">The grading criteria are presented below in Annex A for ease. </w:t>
      </w:r>
    </w:p>
    <w:tbl>
      <w:tblPr>
        <w:tblStyle w:val="TableGrid"/>
        <w:tblW w:w="10060" w:type="dxa"/>
        <w:tblLook w:val="04A0" w:firstRow="1" w:lastRow="0" w:firstColumn="1" w:lastColumn="0" w:noHBand="0" w:noVBand="1"/>
      </w:tblPr>
      <w:tblGrid>
        <w:gridCol w:w="10060"/>
      </w:tblGrid>
      <w:tr w:rsidR="00AA4F45" w:rsidRPr="00AA4F45" w14:paraId="1FBC83C0" w14:textId="77777777" w:rsidTr="006312FC">
        <w:tc>
          <w:tcPr>
            <w:tcW w:w="10060" w:type="dxa"/>
            <w:shd w:val="clear" w:color="auto" w:fill="4472C4" w:themeFill="accent1"/>
          </w:tcPr>
          <w:p w14:paraId="451DB52E" w14:textId="5983F974" w:rsidR="00AA4F45" w:rsidRPr="00AA4F45" w:rsidRDefault="00AA4F45" w:rsidP="006312FC">
            <w:pPr>
              <w:rPr>
                <w:rFonts w:cstheme="minorHAnsi"/>
                <w:b/>
                <w:bCs/>
              </w:rPr>
            </w:pPr>
            <w:r w:rsidRPr="00AA4F45">
              <w:rPr>
                <w:rFonts w:cstheme="minorHAnsi"/>
                <w:b/>
                <w:bCs/>
                <w:color w:val="FFFFFF" w:themeColor="background1"/>
              </w:rPr>
              <w:t>Question 1</w:t>
            </w:r>
            <w:r w:rsidR="00EF6546">
              <w:rPr>
                <w:rFonts w:cstheme="minorHAnsi"/>
                <w:b/>
                <w:bCs/>
                <w:color w:val="FFFFFF" w:themeColor="background1"/>
              </w:rPr>
              <w:t>1</w:t>
            </w:r>
            <w:r w:rsidR="00FF4DA4">
              <w:rPr>
                <w:rFonts w:cstheme="minorHAnsi"/>
                <w:b/>
                <w:bCs/>
                <w:color w:val="FFFFFF" w:themeColor="background1"/>
              </w:rPr>
              <w:t>:</w:t>
            </w:r>
          </w:p>
        </w:tc>
      </w:tr>
      <w:tr w:rsidR="00AA4F45" w:rsidRPr="00AA4F45" w14:paraId="43D9487A" w14:textId="77777777" w:rsidTr="006312FC">
        <w:tc>
          <w:tcPr>
            <w:tcW w:w="10060" w:type="dxa"/>
          </w:tcPr>
          <w:p w14:paraId="1E170EA8" w14:textId="77777777" w:rsidR="00AA4F45" w:rsidRPr="00AA4F45" w:rsidRDefault="00AA4F45" w:rsidP="006312FC">
            <w:pPr>
              <w:rPr>
                <w:rFonts w:cstheme="minorHAnsi"/>
              </w:rPr>
            </w:pPr>
            <w:r w:rsidRPr="00AA4F45">
              <w:rPr>
                <w:rFonts w:cstheme="minorHAnsi"/>
              </w:rPr>
              <w:t xml:space="preserve">Do you agree with this grading methodology? </w:t>
            </w:r>
          </w:p>
          <w:p w14:paraId="7599F574" w14:textId="77777777" w:rsidR="00AA4F45" w:rsidRPr="00AA4F45" w:rsidRDefault="00AA4F45" w:rsidP="006312FC">
            <w:pPr>
              <w:rPr>
                <w:rFonts w:cstheme="minorHAnsi"/>
              </w:rPr>
            </w:pPr>
            <w:r w:rsidRPr="00AA4F45">
              <w:rPr>
                <w:rFonts w:cstheme="minorHAnsi"/>
              </w:rPr>
              <w:t xml:space="preserve">Are the grading criteria appropriate for pass and fail? If not, please state what you would change. </w:t>
            </w:r>
          </w:p>
          <w:p w14:paraId="2E6A6CB6" w14:textId="77777777" w:rsidR="00AA4F45" w:rsidRPr="00AA4F45" w:rsidRDefault="00AA4F45" w:rsidP="006312FC">
            <w:pPr>
              <w:rPr>
                <w:rFonts w:cstheme="minorHAnsi"/>
              </w:rPr>
            </w:pPr>
            <w:r w:rsidRPr="00AA4F45">
              <w:rPr>
                <w:rFonts w:cstheme="minorHAnsi"/>
              </w:rPr>
              <w:t>Do you foresee any issues with this for your apprentice/s? If so, what might these be and how do you think we should resolve this?</w:t>
            </w:r>
          </w:p>
        </w:tc>
      </w:tr>
      <w:tr w:rsidR="00AA4F45" w:rsidRPr="00AA4F45" w14:paraId="79A915A9" w14:textId="77777777" w:rsidTr="006312FC">
        <w:tc>
          <w:tcPr>
            <w:tcW w:w="10060" w:type="dxa"/>
            <w:shd w:val="clear" w:color="auto" w:fill="4472C4" w:themeFill="accent1"/>
          </w:tcPr>
          <w:p w14:paraId="01BE394E" w14:textId="77777777" w:rsidR="00AA4F45" w:rsidRPr="00AA4F45" w:rsidRDefault="00AA4F45" w:rsidP="006312FC">
            <w:pPr>
              <w:rPr>
                <w:rFonts w:cstheme="minorHAnsi"/>
                <w:b/>
                <w:bCs/>
              </w:rPr>
            </w:pPr>
            <w:r w:rsidRPr="00AA4F45">
              <w:rPr>
                <w:rFonts w:cstheme="minorHAnsi"/>
                <w:b/>
                <w:bCs/>
                <w:color w:val="FFFFFF" w:themeColor="background1"/>
              </w:rPr>
              <w:t>Your Feedback</w:t>
            </w:r>
          </w:p>
        </w:tc>
      </w:tr>
      <w:tr w:rsidR="00AA4F45" w:rsidRPr="00AA4F45" w14:paraId="718A3205" w14:textId="77777777" w:rsidTr="006312FC">
        <w:tc>
          <w:tcPr>
            <w:tcW w:w="10060" w:type="dxa"/>
          </w:tcPr>
          <w:p w14:paraId="66B0FAAB" w14:textId="77777777" w:rsidR="00AA4F45" w:rsidRPr="00AA4F45" w:rsidRDefault="00AA4F45" w:rsidP="006312FC">
            <w:pPr>
              <w:spacing w:line="276" w:lineRule="auto"/>
              <w:rPr>
                <w:rFonts w:cstheme="minorHAnsi"/>
                <w:b/>
                <w:iCs/>
              </w:rPr>
            </w:pPr>
          </w:p>
          <w:p w14:paraId="2E8D4FDC" w14:textId="77777777" w:rsidR="00AA4F45" w:rsidRPr="00AA4F45" w:rsidRDefault="00AA4F45" w:rsidP="006312FC">
            <w:pPr>
              <w:spacing w:line="276" w:lineRule="auto"/>
              <w:rPr>
                <w:rFonts w:cstheme="minorHAnsi"/>
                <w:bCs/>
                <w:i/>
                <w:iCs/>
              </w:rPr>
            </w:pPr>
          </w:p>
          <w:p w14:paraId="7E3D6750" w14:textId="77777777" w:rsidR="00AA4F45" w:rsidRPr="00AA4F45" w:rsidRDefault="00AA4F45" w:rsidP="006312FC">
            <w:pPr>
              <w:spacing w:line="276" w:lineRule="auto"/>
              <w:rPr>
                <w:rFonts w:cstheme="minorHAnsi"/>
                <w:bCs/>
                <w:i/>
                <w:iCs/>
              </w:rPr>
            </w:pPr>
          </w:p>
          <w:p w14:paraId="14B15157" w14:textId="77777777" w:rsidR="00AA4F45" w:rsidRPr="00AA4F45" w:rsidRDefault="00AA4F45" w:rsidP="006312FC">
            <w:pPr>
              <w:spacing w:line="276" w:lineRule="auto"/>
              <w:rPr>
                <w:rFonts w:cstheme="minorHAnsi"/>
              </w:rPr>
            </w:pPr>
          </w:p>
        </w:tc>
      </w:tr>
    </w:tbl>
    <w:p w14:paraId="0EDAD229" w14:textId="77777777" w:rsidR="00391066" w:rsidRDefault="00391066" w:rsidP="00391066">
      <w:pPr>
        <w:pStyle w:val="NoSpacing"/>
      </w:pPr>
    </w:p>
    <w:p w14:paraId="39C88042" w14:textId="77777777" w:rsidR="00EF6546" w:rsidRPr="00AA4F45" w:rsidRDefault="00EF6546" w:rsidP="00EF6546">
      <w:pPr>
        <w:shd w:val="clear" w:color="auto" w:fill="4472C4" w:themeFill="accent1"/>
        <w:rPr>
          <w:rFonts w:cstheme="minorHAnsi"/>
          <w:b/>
          <w:bCs/>
          <w:color w:val="FFFFFF" w:themeColor="background1"/>
        </w:rPr>
      </w:pPr>
      <w:r w:rsidRPr="00AA4F45">
        <w:rPr>
          <w:rFonts w:cstheme="minorHAnsi"/>
          <w:b/>
          <w:bCs/>
          <w:color w:val="FFFFFF" w:themeColor="background1"/>
        </w:rPr>
        <w:t xml:space="preserve">End Point Assessment: </w:t>
      </w:r>
      <w:r>
        <w:rPr>
          <w:rFonts w:cstheme="minorHAnsi"/>
          <w:b/>
          <w:bCs/>
          <w:color w:val="FFFFFF" w:themeColor="background1"/>
        </w:rPr>
        <w:t>Duration and Credit Value</w:t>
      </w:r>
    </w:p>
    <w:p w14:paraId="5BED24F0" w14:textId="77777777" w:rsidR="00EF6546" w:rsidRDefault="00EF6546" w:rsidP="00EF6546">
      <w:pPr>
        <w:rPr>
          <w:rFonts w:cstheme="minorHAnsi"/>
        </w:rPr>
      </w:pPr>
      <w:r>
        <w:rPr>
          <w:rFonts w:cstheme="minorHAnsi"/>
        </w:rPr>
        <w:t xml:space="preserve">The EPA element of the degree apprenticeship can only begin once an apprentice has successfully passed EPA Gateway (see below). This means that the degree will be extended to cover the </w:t>
      </w:r>
      <w:r w:rsidRPr="008D0C93">
        <w:rPr>
          <w:rFonts w:cstheme="minorHAnsi"/>
          <w:b/>
          <w:bCs/>
        </w:rPr>
        <w:t xml:space="preserve">proposed 7 months EPA </w:t>
      </w:r>
      <w:proofErr w:type="gramStart"/>
      <w:r w:rsidRPr="008D0C93">
        <w:rPr>
          <w:rFonts w:cstheme="minorHAnsi"/>
          <w:b/>
          <w:bCs/>
        </w:rPr>
        <w:lastRenderedPageBreak/>
        <w:t>duration</w:t>
      </w:r>
      <w:r>
        <w:rPr>
          <w:rFonts w:cstheme="minorHAnsi"/>
        </w:rPr>
        <w:t>, and</w:t>
      </w:r>
      <w:proofErr w:type="gramEnd"/>
      <w:r>
        <w:rPr>
          <w:rFonts w:cstheme="minorHAnsi"/>
        </w:rPr>
        <w:t xml:space="preserve"> will be the sole focus of the degree for the apprentice – no other modules can be run in parallel with the EPA. </w:t>
      </w:r>
    </w:p>
    <w:p w14:paraId="33AEF789" w14:textId="77777777" w:rsidR="00EF6546" w:rsidRDefault="00EF6546" w:rsidP="00EF6546">
      <w:pPr>
        <w:rPr>
          <w:rFonts w:cstheme="minorHAnsi"/>
        </w:rPr>
      </w:pPr>
      <w:r w:rsidRPr="008D0C93">
        <w:rPr>
          <w:rFonts w:cstheme="minorHAnsi"/>
        </w:rPr>
        <w:t xml:space="preserve">Within a Degree Apprenticeship, end point assessment must now be a credit bearing element of the final degree and must be passed in order that the full degree can also be awarded.  That is to say, </w:t>
      </w:r>
      <w:proofErr w:type="gramStart"/>
      <w:r w:rsidRPr="008D0C93">
        <w:rPr>
          <w:rFonts w:cstheme="minorHAnsi"/>
        </w:rPr>
        <w:t>if  an</w:t>
      </w:r>
      <w:proofErr w:type="gramEnd"/>
      <w:r w:rsidRPr="008D0C93">
        <w:rPr>
          <w:rFonts w:cstheme="minorHAnsi"/>
        </w:rPr>
        <w:t xml:space="preserve"> apprentice fails the EPA element of the degree, they must resit or retake the EPA element of the degree to receive their degree award. </w:t>
      </w:r>
      <w:r>
        <w:rPr>
          <w:rFonts w:cstheme="minorHAnsi"/>
        </w:rPr>
        <w:t xml:space="preserve"> In this case, we are proposing that the </w:t>
      </w:r>
      <w:r w:rsidRPr="008D0C93">
        <w:rPr>
          <w:rFonts w:cstheme="minorHAnsi"/>
          <w:b/>
          <w:bCs/>
        </w:rPr>
        <w:t>EPA element of the degree apprenticeship is 30 credits</w:t>
      </w:r>
      <w:r>
        <w:rPr>
          <w:rFonts w:cstheme="minorHAnsi"/>
        </w:rPr>
        <w:t xml:space="preserve"> of the degree award: EPA must be a significant undertaking. </w:t>
      </w:r>
    </w:p>
    <w:p w14:paraId="5A5B0F45" w14:textId="77777777" w:rsidR="00EF6546" w:rsidRDefault="00EF6546" w:rsidP="00EF6546">
      <w:pPr>
        <w:rPr>
          <w:rFonts w:cstheme="minorHAnsi"/>
        </w:rPr>
      </w:pPr>
      <w:r w:rsidRPr="00AA4F45">
        <w:rPr>
          <w:rFonts w:cstheme="minorHAnsi"/>
        </w:rPr>
        <w:t xml:space="preserve">Only when EPA is </w:t>
      </w:r>
      <w:r>
        <w:rPr>
          <w:rFonts w:cstheme="minorHAnsi"/>
        </w:rPr>
        <w:t xml:space="preserve">successfully </w:t>
      </w:r>
      <w:r w:rsidRPr="00AA4F45">
        <w:rPr>
          <w:rFonts w:cstheme="minorHAnsi"/>
        </w:rPr>
        <w:t>complete is the apprenticeship complete</w:t>
      </w:r>
      <w:r>
        <w:rPr>
          <w:rFonts w:cstheme="minorHAnsi"/>
        </w:rPr>
        <w:t>, the degree awarded,</w:t>
      </w:r>
      <w:r w:rsidRPr="00AA4F45">
        <w:rPr>
          <w:rFonts w:cstheme="minorHAnsi"/>
        </w:rPr>
        <w:t xml:space="preserve"> and funds released, with the apprentice free to start another apprenticeship (if this is sought). </w:t>
      </w:r>
    </w:p>
    <w:tbl>
      <w:tblPr>
        <w:tblStyle w:val="TableGrid"/>
        <w:tblW w:w="10060" w:type="dxa"/>
        <w:tblLook w:val="04A0" w:firstRow="1" w:lastRow="0" w:firstColumn="1" w:lastColumn="0" w:noHBand="0" w:noVBand="1"/>
      </w:tblPr>
      <w:tblGrid>
        <w:gridCol w:w="10060"/>
      </w:tblGrid>
      <w:tr w:rsidR="00EF6546" w:rsidRPr="00AA4F45" w14:paraId="42EB8ED2" w14:textId="77777777" w:rsidTr="008E3B5E">
        <w:tc>
          <w:tcPr>
            <w:tcW w:w="10060" w:type="dxa"/>
            <w:shd w:val="clear" w:color="auto" w:fill="4472C4" w:themeFill="accent1"/>
          </w:tcPr>
          <w:p w14:paraId="7265B55C" w14:textId="71D6ECD4" w:rsidR="00EF6546" w:rsidRPr="00AA4F45" w:rsidRDefault="00EF6546" w:rsidP="008E3B5E">
            <w:pPr>
              <w:rPr>
                <w:rFonts w:cstheme="minorHAnsi"/>
                <w:b/>
                <w:bCs/>
              </w:rPr>
            </w:pPr>
            <w:r w:rsidRPr="00AA4F45">
              <w:rPr>
                <w:rFonts w:cstheme="minorHAnsi"/>
                <w:b/>
                <w:bCs/>
                <w:color w:val="FFFFFF" w:themeColor="background1"/>
              </w:rPr>
              <w:t xml:space="preserve">Question </w:t>
            </w:r>
            <w:r>
              <w:rPr>
                <w:rFonts w:cstheme="minorHAnsi"/>
                <w:b/>
                <w:bCs/>
                <w:color w:val="FFFFFF" w:themeColor="background1"/>
              </w:rPr>
              <w:t>12:</w:t>
            </w:r>
          </w:p>
        </w:tc>
      </w:tr>
      <w:tr w:rsidR="00EF6546" w:rsidRPr="00AA4F45" w14:paraId="11EBE5F9" w14:textId="77777777" w:rsidTr="008E3B5E">
        <w:tc>
          <w:tcPr>
            <w:tcW w:w="10060" w:type="dxa"/>
          </w:tcPr>
          <w:p w14:paraId="61D2E6A1" w14:textId="77777777" w:rsidR="00EF6546" w:rsidRPr="00AA4F45" w:rsidRDefault="00EF6546" w:rsidP="008E3B5E">
            <w:pPr>
              <w:rPr>
                <w:rFonts w:cstheme="minorHAnsi"/>
              </w:rPr>
            </w:pPr>
            <w:r w:rsidRPr="00AA4F45">
              <w:rPr>
                <w:rFonts w:cstheme="minorHAnsi"/>
              </w:rPr>
              <w:t>Do you agree with the</w:t>
            </w:r>
            <w:r>
              <w:rPr>
                <w:rFonts w:cstheme="minorHAnsi"/>
              </w:rPr>
              <w:t xml:space="preserve"> duration and credit value proposed</w:t>
            </w:r>
            <w:r w:rsidRPr="00AA4F45">
              <w:rPr>
                <w:rFonts w:cstheme="minorHAnsi"/>
              </w:rPr>
              <w:t xml:space="preserve">? </w:t>
            </w:r>
          </w:p>
          <w:p w14:paraId="72E68E3E" w14:textId="77777777" w:rsidR="00EF6546" w:rsidRPr="00AA4F45" w:rsidRDefault="00EF6546" w:rsidP="008E3B5E">
            <w:pPr>
              <w:rPr>
                <w:rFonts w:cstheme="minorHAnsi"/>
              </w:rPr>
            </w:pPr>
            <w:r w:rsidRPr="00AA4F45">
              <w:rPr>
                <w:rFonts w:cstheme="minorHAnsi"/>
              </w:rPr>
              <w:t>Do you foresee any issues with these for your apprentice/s? If so, what might these be and how do you think we should resolve this?</w:t>
            </w:r>
          </w:p>
        </w:tc>
      </w:tr>
      <w:tr w:rsidR="00EF6546" w:rsidRPr="00AA4F45" w14:paraId="00FB2522" w14:textId="77777777" w:rsidTr="008E3B5E">
        <w:tc>
          <w:tcPr>
            <w:tcW w:w="10060" w:type="dxa"/>
            <w:shd w:val="clear" w:color="auto" w:fill="4472C4" w:themeFill="accent1"/>
          </w:tcPr>
          <w:p w14:paraId="21E24844" w14:textId="77777777" w:rsidR="00EF6546" w:rsidRPr="00AA4F45" w:rsidRDefault="00EF6546" w:rsidP="008E3B5E">
            <w:pPr>
              <w:rPr>
                <w:rFonts w:cstheme="minorHAnsi"/>
                <w:b/>
                <w:bCs/>
              </w:rPr>
            </w:pPr>
            <w:r w:rsidRPr="00AA4F45">
              <w:rPr>
                <w:rFonts w:cstheme="minorHAnsi"/>
                <w:b/>
                <w:bCs/>
                <w:color w:val="FFFFFF" w:themeColor="background1"/>
              </w:rPr>
              <w:t>Your Feedback</w:t>
            </w:r>
          </w:p>
        </w:tc>
      </w:tr>
      <w:tr w:rsidR="00EF6546" w:rsidRPr="00AA4F45" w14:paraId="7CDFB456" w14:textId="77777777" w:rsidTr="008E3B5E">
        <w:tc>
          <w:tcPr>
            <w:tcW w:w="10060" w:type="dxa"/>
          </w:tcPr>
          <w:p w14:paraId="3DCC4751" w14:textId="77777777" w:rsidR="00EF6546" w:rsidRPr="00AA4F45" w:rsidRDefault="00EF6546" w:rsidP="008E3B5E">
            <w:pPr>
              <w:rPr>
                <w:rFonts w:cstheme="minorHAnsi"/>
              </w:rPr>
            </w:pPr>
          </w:p>
          <w:p w14:paraId="60D8D095" w14:textId="77777777" w:rsidR="00EF6546" w:rsidRPr="00AA4F45" w:rsidRDefault="00EF6546" w:rsidP="008E3B5E">
            <w:pPr>
              <w:rPr>
                <w:rFonts w:cstheme="minorHAnsi"/>
              </w:rPr>
            </w:pPr>
          </w:p>
          <w:p w14:paraId="78C6C77B" w14:textId="77777777" w:rsidR="00EF6546" w:rsidRPr="00AA4F45" w:rsidRDefault="00EF6546" w:rsidP="008E3B5E">
            <w:pPr>
              <w:rPr>
                <w:rFonts w:cstheme="minorHAnsi"/>
              </w:rPr>
            </w:pPr>
          </w:p>
        </w:tc>
      </w:tr>
    </w:tbl>
    <w:p w14:paraId="5CA590A7" w14:textId="77777777" w:rsidR="00EF6546" w:rsidRDefault="00EF6546" w:rsidP="00EF6546"/>
    <w:p w14:paraId="7FA0C3E9" w14:textId="13B9DED0" w:rsidR="00391066" w:rsidRPr="00AA4F45" w:rsidRDefault="00391066" w:rsidP="00391066">
      <w:pPr>
        <w:shd w:val="clear" w:color="auto" w:fill="4472C4" w:themeFill="accent1"/>
        <w:rPr>
          <w:rFonts w:cstheme="minorHAnsi"/>
        </w:rPr>
      </w:pPr>
      <w:r w:rsidRPr="00AA4F45">
        <w:rPr>
          <w:rFonts w:cstheme="minorHAnsi"/>
          <w:b/>
          <w:bCs/>
          <w:color w:val="FFFFFF" w:themeColor="background1"/>
        </w:rPr>
        <w:t xml:space="preserve">End Point Assessment: </w:t>
      </w:r>
      <w:r>
        <w:rPr>
          <w:rFonts w:cstheme="minorHAnsi"/>
          <w:b/>
          <w:bCs/>
          <w:color w:val="FFFFFF" w:themeColor="background1"/>
        </w:rPr>
        <w:t>Who will carry out the EPA?</w:t>
      </w:r>
    </w:p>
    <w:p w14:paraId="07C3C046" w14:textId="77777777" w:rsidR="00391066" w:rsidRPr="00391066" w:rsidRDefault="00391066" w:rsidP="00391066">
      <w:pPr>
        <w:rPr>
          <w:rFonts w:cstheme="minorHAnsi"/>
        </w:rPr>
      </w:pPr>
      <w:r>
        <w:rPr>
          <w:rFonts w:cstheme="minorHAnsi"/>
        </w:rPr>
        <w:t xml:space="preserve">The End Point Assessment plan must describe the competence of the independent assessors who carry out the final assessment of the apprentices’ competences against the Knowledge, Skills and Behaviours set, and to the </w:t>
      </w:r>
      <w:r w:rsidRPr="00391066">
        <w:rPr>
          <w:rFonts w:cstheme="minorHAnsi"/>
        </w:rPr>
        <w:t xml:space="preserve">EPA grading criteria presented. </w:t>
      </w:r>
    </w:p>
    <w:p w14:paraId="24605189" w14:textId="77777777" w:rsidR="00391066" w:rsidRDefault="00391066" w:rsidP="00391066">
      <w:r w:rsidRPr="00391066">
        <w:t xml:space="preserve">We proposed </w:t>
      </w:r>
      <w:r>
        <w:t xml:space="preserve">the following criteria for EPA assessment: </w:t>
      </w:r>
    </w:p>
    <w:p w14:paraId="3D411856" w14:textId="77777777" w:rsidR="00A16034" w:rsidRDefault="00391066" w:rsidP="005D356F">
      <w:pPr>
        <w:pStyle w:val="ListParagraph"/>
        <w:numPr>
          <w:ilvl w:val="0"/>
          <w:numId w:val="20"/>
        </w:numPr>
      </w:pPr>
      <w:r>
        <w:t xml:space="preserve">End Point Assessment organisations must appoint two independent assessors per apprentice, </w:t>
      </w:r>
    </w:p>
    <w:p w14:paraId="58E09DA1" w14:textId="47F25C45" w:rsidR="00391066" w:rsidRPr="00A16034" w:rsidRDefault="00A16034" w:rsidP="005D356F">
      <w:pPr>
        <w:pStyle w:val="ListParagraph"/>
        <w:numPr>
          <w:ilvl w:val="0"/>
          <w:numId w:val="20"/>
        </w:numPr>
        <w:rPr>
          <w:rFonts w:eastAsia="Calibri" w:cstheme="minorHAnsi"/>
        </w:rPr>
      </w:pPr>
      <w:r w:rsidRPr="00A16034">
        <w:rPr>
          <w:rFonts w:eastAsia="Calibri" w:cstheme="minorHAnsi"/>
        </w:rPr>
        <w:t>I</w:t>
      </w:r>
      <w:r w:rsidR="00391066" w:rsidRPr="00A16034">
        <w:rPr>
          <w:rFonts w:eastAsia="Calibri" w:cstheme="minorHAnsi"/>
        </w:rPr>
        <w:t xml:space="preserve">ndependent assessors </w:t>
      </w:r>
      <w:r w:rsidRPr="00A16034">
        <w:rPr>
          <w:rFonts w:eastAsia="Calibri" w:cstheme="minorHAnsi"/>
        </w:rPr>
        <w:t>must</w:t>
      </w:r>
      <w:r w:rsidR="00391066" w:rsidRPr="00A16034">
        <w:rPr>
          <w:rFonts w:eastAsia="Calibri" w:cstheme="minorHAnsi"/>
        </w:rPr>
        <w:t>:</w:t>
      </w:r>
    </w:p>
    <w:p w14:paraId="3C0C1DDA" w14:textId="77777777" w:rsidR="00391066" w:rsidRPr="00391066" w:rsidRDefault="00391066" w:rsidP="005D356F">
      <w:pPr>
        <w:numPr>
          <w:ilvl w:val="1"/>
          <w:numId w:val="19"/>
        </w:numPr>
        <w:spacing w:after="0" w:line="240" w:lineRule="auto"/>
        <w:contextualSpacing/>
        <w:rPr>
          <w:rFonts w:eastAsia="Calibri" w:cstheme="minorHAnsi"/>
        </w:rPr>
      </w:pPr>
      <w:r w:rsidRPr="00391066">
        <w:rPr>
          <w:rFonts w:eastAsia="Calibri" w:cstheme="minorHAnsi"/>
        </w:rPr>
        <w:t xml:space="preserve">have recent relevant experience of the occupation or sector to at least occupational level 6 gained in the last 2 years or significant experience of the occupation or </w:t>
      </w:r>
      <w:proofErr w:type="gramStart"/>
      <w:r w:rsidRPr="00391066">
        <w:rPr>
          <w:rFonts w:eastAsia="Calibri" w:cstheme="minorHAnsi"/>
        </w:rPr>
        <w:t>sector</w:t>
      </w:r>
      <w:proofErr w:type="gramEnd"/>
    </w:p>
    <w:p w14:paraId="37E21168" w14:textId="77777777" w:rsidR="00391066" w:rsidRPr="00391066" w:rsidRDefault="00391066" w:rsidP="005D356F">
      <w:pPr>
        <w:numPr>
          <w:ilvl w:val="1"/>
          <w:numId w:val="19"/>
        </w:numPr>
        <w:spacing w:after="0" w:line="240" w:lineRule="auto"/>
        <w:contextualSpacing/>
        <w:rPr>
          <w:rFonts w:eastAsia="Calibri" w:cstheme="minorHAnsi"/>
        </w:rPr>
      </w:pPr>
      <w:r w:rsidRPr="00391066">
        <w:rPr>
          <w:rFonts w:eastAsia="Calibri" w:cstheme="minorHAnsi"/>
        </w:rPr>
        <w:t xml:space="preserve">hold, or are working towards, an assessor </w:t>
      </w:r>
      <w:proofErr w:type="gramStart"/>
      <w:r w:rsidRPr="00391066">
        <w:rPr>
          <w:rFonts w:eastAsia="Calibri" w:cstheme="minorHAnsi"/>
        </w:rPr>
        <w:t>qualification</w:t>
      </w:r>
      <w:proofErr w:type="gramEnd"/>
    </w:p>
    <w:p w14:paraId="76C29B1E" w14:textId="77777777" w:rsidR="00391066" w:rsidRPr="00391066" w:rsidRDefault="00391066" w:rsidP="005D356F">
      <w:pPr>
        <w:numPr>
          <w:ilvl w:val="1"/>
          <w:numId w:val="19"/>
        </w:numPr>
        <w:spacing w:after="0" w:line="240" w:lineRule="auto"/>
        <w:contextualSpacing/>
        <w:rPr>
          <w:rFonts w:eastAsia="Calibri" w:cstheme="minorHAnsi"/>
        </w:rPr>
      </w:pPr>
      <w:r w:rsidRPr="00391066">
        <w:rPr>
          <w:rFonts w:eastAsia="Calibri" w:cstheme="minorHAnsi"/>
        </w:rPr>
        <w:t>have professional body membership with</w:t>
      </w:r>
      <w:r w:rsidRPr="00391066">
        <w:rPr>
          <w:rFonts w:eastAsia="Calibri" w:cstheme="minorHAnsi"/>
          <w:bdr w:val="nil"/>
        </w:rPr>
        <w:t xml:space="preserve"> a relevant Engineering Council licenced professional engineering institution (PEI)</w:t>
      </w:r>
      <w:r w:rsidRPr="00391066">
        <w:rPr>
          <w:rFonts w:eastAsia="Calibri" w:cstheme="minorHAnsi"/>
        </w:rPr>
        <w:t xml:space="preserve"> </w:t>
      </w:r>
      <w:r w:rsidRPr="00391066">
        <w:rPr>
          <w:rFonts w:eastAsia="Calibri" w:cstheme="minorHAnsi"/>
          <w:bdr w:val="nil"/>
        </w:rPr>
        <w:t xml:space="preserve">at IEng or CEng </w:t>
      </w:r>
      <w:proofErr w:type="gramStart"/>
      <w:r w:rsidRPr="00391066">
        <w:rPr>
          <w:rFonts w:eastAsia="Calibri" w:cstheme="minorHAnsi"/>
          <w:bdr w:val="nil"/>
        </w:rPr>
        <w:t>level</w:t>
      </w:r>
      <w:proofErr w:type="gramEnd"/>
    </w:p>
    <w:p w14:paraId="22C5D406" w14:textId="77777777" w:rsidR="00391066" w:rsidRPr="00391066" w:rsidRDefault="00391066" w:rsidP="005D356F">
      <w:pPr>
        <w:numPr>
          <w:ilvl w:val="1"/>
          <w:numId w:val="19"/>
        </w:numPr>
        <w:spacing w:after="0" w:line="240" w:lineRule="auto"/>
        <w:contextualSpacing/>
        <w:rPr>
          <w:rFonts w:eastAsia="Calibri" w:cstheme="minorHAnsi"/>
        </w:rPr>
      </w:pPr>
      <w:r w:rsidRPr="00391066">
        <w:rPr>
          <w:rFonts w:eastAsia="Calibri" w:cstheme="minorHAnsi"/>
          <w:bdr w:val="nil"/>
        </w:rPr>
        <w:t xml:space="preserve">are recognised by an Engineering Council licenced professional engineering institution as a professional </w:t>
      </w:r>
      <w:proofErr w:type="gramStart"/>
      <w:r w:rsidRPr="00391066">
        <w:rPr>
          <w:rFonts w:eastAsia="Calibri" w:cstheme="minorHAnsi"/>
          <w:bdr w:val="nil"/>
        </w:rPr>
        <w:t>reviewer</w:t>
      </w:r>
      <w:proofErr w:type="gramEnd"/>
    </w:p>
    <w:p w14:paraId="702783E8" w14:textId="77777777" w:rsidR="00391066" w:rsidRPr="00391066" w:rsidRDefault="00391066" w:rsidP="005D356F">
      <w:pPr>
        <w:numPr>
          <w:ilvl w:val="1"/>
          <w:numId w:val="19"/>
        </w:numPr>
        <w:spacing w:after="0" w:line="240" w:lineRule="auto"/>
        <w:contextualSpacing/>
        <w:rPr>
          <w:rFonts w:cstheme="minorHAnsi"/>
        </w:rPr>
      </w:pPr>
      <w:r w:rsidRPr="00391066">
        <w:rPr>
          <w:rFonts w:eastAsia="Calibri" w:cstheme="minorHAnsi"/>
          <w:bdr w:val="nil"/>
        </w:rPr>
        <w:t xml:space="preserve">are active and trained professional reviewers (at IEng and above) </w:t>
      </w:r>
    </w:p>
    <w:p w14:paraId="4848E196" w14:textId="3E48ADC0" w:rsidR="00391066" w:rsidRPr="00391066" w:rsidRDefault="00391066" w:rsidP="005D356F">
      <w:pPr>
        <w:numPr>
          <w:ilvl w:val="1"/>
          <w:numId w:val="19"/>
        </w:numPr>
        <w:spacing w:after="0" w:line="240" w:lineRule="auto"/>
        <w:contextualSpacing/>
        <w:rPr>
          <w:rFonts w:cstheme="minorHAnsi"/>
        </w:rPr>
      </w:pPr>
      <w:r w:rsidRPr="00391066">
        <w:rPr>
          <w:rFonts w:eastAsia="Arial" w:cstheme="minorHAnsi"/>
          <w:bdr w:val="nil"/>
          <w:lang w:val="en-US"/>
        </w:rPr>
        <w:t>are professionally active and maintain their CPD record annually</w:t>
      </w:r>
      <w:r w:rsidR="00A16034">
        <w:rPr>
          <w:rFonts w:eastAsia="Arial" w:cstheme="minorHAnsi"/>
          <w:bdr w:val="nil"/>
          <w:lang w:val="en-US"/>
        </w:rPr>
        <w:t>.</w:t>
      </w:r>
    </w:p>
    <w:p w14:paraId="0A6B3481" w14:textId="77777777" w:rsidR="00391066" w:rsidRPr="00391066" w:rsidRDefault="00391066" w:rsidP="00391066">
      <w:pPr>
        <w:spacing w:after="0" w:line="240" w:lineRule="auto"/>
        <w:ind w:left="1080"/>
        <w:contextualSpacing/>
        <w:rPr>
          <w:rFonts w:cstheme="minorHAnsi"/>
        </w:rPr>
      </w:pPr>
    </w:p>
    <w:tbl>
      <w:tblPr>
        <w:tblStyle w:val="TableGrid"/>
        <w:tblW w:w="10060" w:type="dxa"/>
        <w:tblLook w:val="04A0" w:firstRow="1" w:lastRow="0" w:firstColumn="1" w:lastColumn="0" w:noHBand="0" w:noVBand="1"/>
      </w:tblPr>
      <w:tblGrid>
        <w:gridCol w:w="10060"/>
      </w:tblGrid>
      <w:tr w:rsidR="00AA4F45" w:rsidRPr="00AA4F45" w14:paraId="708F9899" w14:textId="77777777" w:rsidTr="006312FC">
        <w:tc>
          <w:tcPr>
            <w:tcW w:w="10060" w:type="dxa"/>
            <w:shd w:val="clear" w:color="auto" w:fill="4472C4" w:themeFill="accent1"/>
          </w:tcPr>
          <w:p w14:paraId="5ACFCA45" w14:textId="0680A354" w:rsidR="00AA4F45" w:rsidRPr="00AA4F45" w:rsidRDefault="00AA4F45" w:rsidP="006312FC">
            <w:pPr>
              <w:rPr>
                <w:rFonts w:cstheme="minorHAnsi"/>
                <w:b/>
                <w:bCs/>
              </w:rPr>
            </w:pPr>
            <w:r w:rsidRPr="00AA4F45">
              <w:rPr>
                <w:rFonts w:cstheme="minorHAnsi"/>
                <w:b/>
                <w:bCs/>
                <w:color w:val="FFFFFF" w:themeColor="background1"/>
              </w:rPr>
              <w:t>Question 1</w:t>
            </w:r>
            <w:r w:rsidR="00CD1F0A">
              <w:rPr>
                <w:rFonts w:cstheme="minorHAnsi"/>
                <w:b/>
                <w:bCs/>
                <w:color w:val="FFFFFF" w:themeColor="background1"/>
              </w:rPr>
              <w:t>3</w:t>
            </w:r>
            <w:r w:rsidR="00FF4DA4">
              <w:rPr>
                <w:rFonts w:cstheme="minorHAnsi"/>
                <w:b/>
                <w:bCs/>
                <w:color w:val="FFFFFF" w:themeColor="background1"/>
              </w:rPr>
              <w:t>:</w:t>
            </w:r>
          </w:p>
        </w:tc>
      </w:tr>
      <w:tr w:rsidR="00AA4F45" w:rsidRPr="00AA4F45" w14:paraId="16039CE0" w14:textId="77777777" w:rsidTr="00A16034">
        <w:tc>
          <w:tcPr>
            <w:tcW w:w="10060" w:type="dxa"/>
            <w:shd w:val="clear" w:color="auto" w:fill="auto"/>
          </w:tcPr>
          <w:p w14:paraId="1F3BEE89" w14:textId="2E76DFBB" w:rsidR="00A16034" w:rsidRPr="00AA4F45" w:rsidRDefault="00A16034" w:rsidP="00A16034">
            <w:pPr>
              <w:rPr>
                <w:rFonts w:cstheme="minorHAnsi"/>
              </w:rPr>
            </w:pPr>
            <w:r w:rsidRPr="00AA4F45">
              <w:rPr>
                <w:rFonts w:cstheme="minorHAnsi"/>
              </w:rPr>
              <w:t>Do you agree with th</w:t>
            </w:r>
            <w:r>
              <w:rPr>
                <w:rFonts w:cstheme="minorHAnsi"/>
              </w:rPr>
              <w:t>e criteria</w:t>
            </w:r>
            <w:r w:rsidR="00EF6546">
              <w:rPr>
                <w:rFonts w:cstheme="minorHAnsi"/>
              </w:rPr>
              <w:t xml:space="preserve"> for independent assessors</w:t>
            </w:r>
            <w:r w:rsidRPr="00AA4F45">
              <w:rPr>
                <w:rFonts w:cstheme="minorHAnsi"/>
              </w:rPr>
              <w:t xml:space="preserve">? </w:t>
            </w:r>
          </w:p>
          <w:p w14:paraId="593AC9BF" w14:textId="2D3AA7EB" w:rsidR="00A16034" w:rsidRPr="00AA4F45" w:rsidRDefault="00A16034" w:rsidP="00A16034">
            <w:pPr>
              <w:rPr>
                <w:rFonts w:cstheme="minorHAnsi"/>
              </w:rPr>
            </w:pPr>
            <w:r w:rsidRPr="00AA4F45">
              <w:rPr>
                <w:rFonts w:cstheme="minorHAnsi"/>
              </w:rPr>
              <w:t xml:space="preserve">If not, please state what you would change. </w:t>
            </w:r>
          </w:p>
          <w:p w14:paraId="4FDE1620" w14:textId="3F5A8545" w:rsidR="00AA4F45" w:rsidRPr="00AA4F45" w:rsidRDefault="00A16034" w:rsidP="00A16034">
            <w:pPr>
              <w:rPr>
                <w:rFonts w:cstheme="minorHAnsi"/>
              </w:rPr>
            </w:pPr>
            <w:r w:rsidRPr="00AA4F45">
              <w:rPr>
                <w:rFonts w:cstheme="minorHAnsi"/>
              </w:rPr>
              <w:t>Do you foresee any issues with this for your apprentice/s? If so, what might these be and how do you think we should resolve this?</w:t>
            </w:r>
          </w:p>
        </w:tc>
      </w:tr>
      <w:tr w:rsidR="00AA4F45" w:rsidRPr="00AA4F45" w14:paraId="2EF359EE" w14:textId="77777777" w:rsidTr="006312FC">
        <w:tc>
          <w:tcPr>
            <w:tcW w:w="10060" w:type="dxa"/>
            <w:shd w:val="clear" w:color="auto" w:fill="4472C4" w:themeFill="accent1"/>
          </w:tcPr>
          <w:p w14:paraId="23A5E949" w14:textId="77777777" w:rsidR="00AA4F45" w:rsidRPr="00AA4F45" w:rsidRDefault="00AA4F45" w:rsidP="006312FC">
            <w:pPr>
              <w:rPr>
                <w:rFonts w:cstheme="minorHAnsi"/>
                <w:b/>
                <w:bCs/>
              </w:rPr>
            </w:pPr>
            <w:r w:rsidRPr="00AA4F45">
              <w:rPr>
                <w:rFonts w:cstheme="minorHAnsi"/>
                <w:b/>
                <w:bCs/>
                <w:color w:val="FFFFFF" w:themeColor="background1"/>
              </w:rPr>
              <w:t>Your Feedback</w:t>
            </w:r>
          </w:p>
        </w:tc>
      </w:tr>
      <w:tr w:rsidR="00AA4F45" w:rsidRPr="00AA4F45" w14:paraId="35B0FC0E" w14:textId="77777777" w:rsidTr="006312FC">
        <w:tc>
          <w:tcPr>
            <w:tcW w:w="10060" w:type="dxa"/>
          </w:tcPr>
          <w:p w14:paraId="48CDD315" w14:textId="77777777" w:rsidR="00AA4F45" w:rsidRPr="00AA4F45" w:rsidRDefault="00AA4F45" w:rsidP="006312FC">
            <w:pPr>
              <w:rPr>
                <w:rFonts w:cstheme="minorHAnsi"/>
              </w:rPr>
            </w:pPr>
          </w:p>
          <w:p w14:paraId="1B279B62" w14:textId="77777777" w:rsidR="00AA4F45" w:rsidRPr="00AA4F45" w:rsidRDefault="00AA4F45" w:rsidP="006312FC">
            <w:pPr>
              <w:spacing w:line="276" w:lineRule="auto"/>
              <w:rPr>
                <w:rFonts w:cstheme="minorHAnsi"/>
                <w:bCs/>
                <w:i/>
                <w:iCs/>
              </w:rPr>
            </w:pPr>
          </w:p>
          <w:p w14:paraId="5980AE68" w14:textId="77777777" w:rsidR="00AA4F45" w:rsidRPr="00AA4F45" w:rsidRDefault="00AA4F45" w:rsidP="006312FC">
            <w:pPr>
              <w:spacing w:line="276" w:lineRule="auto"/>
              <w:rPr>
                <w:rFonts w:cstheme="minorHAnsi"/>
                <w:bCs/>
                <w:i/>
                <w:iCs/>
              </w:rPr>
            </w:pPr>
          </w:p>
          <w:p w14:paraId="38AFA146" w14:textId="77777777" w:rsidR="00AA4F45" w:rsidRPr="00AA4F45" w:rsidRDefault="00AA4F45" w:rsidP="006312FC">
            <w:pPr>
              <w:rPr>
                <w:rFonts w:cstheme="minorHAnsi"/>
              </w:rPr>
            </w:pPr>
          </w:p>
          <w:p w14:paraId="44CADDEF" w14:textId="77777777" w:rsidR="00AA4F45" w:rsidRPr="00AA4F45" w:rsidRDefault="00AA4F45" w:rsidP="006312FC">
            <w:pPr>
              <w:rPr>
                <w:rFonts w:cstheme="minorHAnsi"/>
              </w:rPr>
            </w:pPr>
          </w:p>
        </w:tc>
      </w:tr>
    </w:tbl>
    <w:p w14:paraId="61C283F2" w14:textId="77777777" w:rsidR="00AA4F45" w:rsidRDefault="00AA4F45" w:rsidP="00AA4F45">
      <w:pPr>
        <w:rPr>
          <w:rFonts w:cstheme="minorHAnsi"/>
        </w:rPr>
      </w:pPr>
    </w:p>
    <w:p w14:paraId="111647B1" w14:textId="77777777" w:rsidR="002F577B" w:rsidRPr="002F577B" w:rsidRDefault="002F577B" w:rsidP="002F577B">
      <w:pPr>
        <w:shd w:val="clear" w:color="auto" w:fill="4472C4" w:themeFill="accent1"/>
        <w:rPr>
          <w:rFonts w:cstheme="minorHAnsi"/>
          <w:b/>
          <w:bCs/>
          <w:color w:val="FFFFFF" w:themeColor="background1"/>
        </w:rPr>
      </w:pPr>
      <w:r w:rsidRPr="002F577B">
        <w:rPr>
          <w:rFonts w:cstheme="minorHAnsi"/>
          <w:b/>
          <w:bCs/>
          <w:color w:val="FFFFFF" w:themeColor="background1"/>
        </w:rPr>
        <w:lastRenderedPageBreak/>
        <w:t>Other feedback</w:t>
      </w:r>
    </w:p>
    <w:tbl>
      <w:tblPr>
        <w:tblStyle w:val="TableGrid"/>
        <w:tblW w:w="10060" w:type="dxa"/>
        <w:tblLook w:val="04A0" w:firstRow="1" w:lastRow="0" w:firstColumn="1" w:lastColumn="0" w:noHBand="0" w:noVBand="1"/>
      </w:tblPr>
      <w:tblGrid>
        <w:gridCol w:w="10060"/>
      </w:tblGrid>
      <w:tr w:rsidR="002F577B" w:rsidRPr="002F577B" w14:paraId="214D5205" w14:textId="77777777" w:rsidTr="006312FC">
        <w:tc>
          <w:tcPr>
            <w:tcW w:w="10060" w:type="dxa"/>
            <w:shd w:val="clear" w:color="auto" w:fill="4472C4" w:themeFill="accent1"/>
          </w:tcPr>
          <w:p w14:paraId="1EC9083A" w14:textId="2171C2DB" w:rsidR="002F577B" w:rsidRPr="002F577B" w:rsidRDefault="002F577B" w:rsidP="006312FC">
            <w:pPr>
              <w:rPr>
                <w:rFonts w:cstheme="minorHAnsi"/>
                <w:b/>
                <w:bCs/>
              </w:rPr>
            </w:pPr>
            <w:r w:rsidRPr="002F577B">
              <w:rPr>
                <w:rFonts w:cstheme="minorHAnsi"/>
                <w:b/>
                <w:bCs/>
                <w:color w:val="FFFFFF" w:themeColor="background1"/>
              </w:rPr>
              <w:t>Question 14</w:t>
            </w:r>
            <w:r w:rsidR="00EF6546">
              <w:rPr>
                <w:rFonts w:cstheme="minorHAnsi"/>
                <w:b/>
                <w:bCs/>
                <w:color w:val="FFFFFF" w:themeColor="background1"/>
              </w:rPr>
              <w:t>:</w:t>
            </w:r>
          </w:p>
        </w:tc>
      </w:tr>
      <w:tr w:rsidR="002F577B" w:rsidRPr="002F577B" w14:paraId="579134D0" w14:textId="77777777" w:rsidTr="006312FC">
        <w:tc>
          <w:tcPr>
            <w:tcW w:w="10060" w:type="dxa"/>
          </w:tcPr>
          <w:p w14:paraId="2E503F18" w14:textId="37762531" w:rsidR="002F577B" w:rsidRPr="002F577B" w:rsidRDefault="002F577B" w:rsidP="006312FC">
            <w:pPr>
              <w:rPr>
                <w:rFonts w:cstheme="minorHAnsi"/>
              </w:rPr>
            </w:pPr>
            <w:r w:rsidRPr="002F577B">
              <w:rPr>
                <w:rFonts w:cstheme="minorHAnsi"/>
              </w:rPr>
              <w:t xml:space="preserve">Do you wish to make any further comment on the </w:t>
            </w:r>
            <w:r>
              <w:rPr>
                <w:rFonts w:cstheme="minorHAnsi"/>
              </w:rPr>
              <w:t xml:space="preserve">Occupational Standard and </w:t>
            </w:r>
            <w:r w:rsidRPr="002F577B">
              <w:rPr>
                <w:rFonts w:cstheme="minorHAnsi"/>
              </w:rPr>
              <w:t xml:space="preserve">End Point Assessment plan presented for consideration? </w:t>
            </w:r>
          </w:p>
        </w:tc>
      </w:tr>
      <w:tr w:rsidR="002F577B" w:rsidRPr="002F577B" w14:paraId="45998AEE" w14:textId="77777777" w:rsidTr="006312FC">
        <w:tc>
          <w:tcPr>
            <w:tcW w:w="10060" w:type="dxa"/>
            <w:shd w:val="clear" w:color="auto" w:fill="4472C4" w:themeFill="accent1"/>
          </w:tcPr>
          <w:p w14:paraId="78A3F922" w14:textId="77777777" w:rsidR="002F577B" w:rsidRPr="002F577B" w:rsidRDefault="002F577B" w:rsidP="006312FC">
            <w:pPr>
              <w:rPr>
                <w:rFonts w:cstheme="minorHAnsi"/>
                <w:b/>
                <w:bCs/>
              </w:rPr>
            </w:pPr>
            <w:r w:rsidRPr="002F577B">
              <w:rPr>
                <w:rFonts w:cstheme="minorHAnsi"/>
                <w:b/>
                <w:bCs/>
                <w:color w:val="FFFFFF" w:themeColor="background1"/>
              </w:rPr>
              <w:t>Your Feedback</w:t>
            </w:r>
          </w:p>
        </w:tc>
      </w:tr>
      <w:tr w:rsidR="002F577B" w:rsidRPr="002F577B" w14:paraId="19C4F5B6" w14:textId="77777777" w:rsidTr="006312FC">
        <w:tc>
          <w:tcPr>
            <w:tcW w:w="10060" w:type="dxa"/>
          </w:tcPr>
          <w:p w14:paraId="2E73B6C9" w14:textId="77777777" w:rsidR="002F577B" w:rsidRPr="002F577B" w:rsidRDefault="002F577B" w:rsidP="006312FC">
            <w:pPr>
              <w:rPr>
                <w:rFonts w:cstheme="minorHAnsi"/>
              </w:rPr>
            </w:pPr>
          </w:p>
          <w:p w14:paraId="28380D32" w14:textId="77777777" w:rsidR="002F577B" w:rsidRPr="002F577B" w:rsidRDefault="002F577B" w:rsidP="006312FC">
            <w:pPr>
              <w:spacing w:line="276" w:lineRule="auto"/>
              <w:rPr>
                <w:rFonts w:cstheme="minorHAnsi"/>
                <w:bCs/>
                <w:i/>
                <w:iCs/>
              </w:rPr>
            </w:pPr>
          </w:p>
          <w:p w14:paraId="095EF848" w14:textId="77777777" w:rsidR="002F577B" w:rsidRPr="002F577B" w:rsidRDefault="002F577B" w:rsidP="006312FC">
            <w:pPr>
              <w:spacing w:line="276" w:lineRule="auto"/>
              <w:rPr>
                <w:rFonts w:cstheme="minorHAnsi"/>
                <w:bCs/>
                <w:i/>
                <w:iCs/>
              </w:rPr>
            </w:pPr>
          </w:p>
          <w:p w14:paraId="1B678FB7" w14:textId="77777777" w:rsidR="002F577B" w:rsidRPr="002F577B" w:rsidRDefault="002F577B" w:rsidP="006312FC">
            <w:pPr>
              <w:rPr>
                <w:rFonts w:cstheme="minorHAnsi"/>
              </w:rPr>
            </w:pPr>
          </w:p>
          <w:p w14:paraId="6F0123BD" w14:textId="77777777" w:rsidR="002F577B" w:rsidRPr="002F577B" w:rsidRDefault="002F577B" w:rsidP="006312FC">
            <w:pPr>
              <w:rPr>
                <w:rFonts w:cstheme="minorHAnsi"/>
              </w:rPr>
            </w:pPr>
          </w:p>
        </w:tc>
      </w:tr>
    </w:tbl>
    <w:p w14:paraId="4BF8565F" w14:textId="77777777" w:rsidR="002F577B" w:rsidRPr="00AA4F45" w:rsidRDefault="002F577B" w:rsidP="00AA4F45">
      <w:pPr>
        <w:rPr>
          <w:rFonts w:cstheme="minorHAnsi"/>
        </w:rPr>
      </w:pPr>
    </w:p>
    <w:p w14:paraId="7E4CB31A" w14:textId="233593D6" w:rsidR="00AA4F45" w:rsidRPr="00AA4F45" w:rsidRDefault="00AA4F45" w:rsidP="00AA4F45">
      <w:pPr>
        <w:shd w:val="clear" w:color="auto" w:fill="4472C4" w:themeFill="accent1"/>
        <w:rPr>
          <w:rFonts w:cstheme="minorHAnsi"/>
          <w:b/>
          <w:bCs/>
          <w:color w:val="FFFFFF" w:themeColor="background1"/>
        </w:rPr>
      </w:pPr>
      <w:r w:rsidRPr="00AA4F45">
        <w:rPr>
          <w:rFonts w:cstheme="minorHAnsi"/>
          <w:b/>
          <w:bCs/>
          <w:color w:val="FFFFFF" w:themeColor="background1"/>
        </w:rPr>
        <w:t>Question 1</w:t>
      </w:r>
      <w:r w:rsidR="002F577B">
        <w:rPr>
          <w:rFonts w:cstheme="minorHAnsi"/>
          <w:b/>
          <w:bCs/>
          <w:color w:val="FFFFFF" w:themeColor="background1"/>
        </w:rPr>
        <w:t>5</w:t>
      </w:r>
      <w:r w:rsidRPr="00AA4F45">
        <w:rPr>
          <w:rFonts w:cstheme="minorHAnsi"/>
          <w:b/>
          <w:bCs/>
          <w:color w:val="FFFFFF" w:themeColor="background1"/>
        </w:rPr>
        <w:t>: Do you want us to keep you informed?</w:t>
      </w:r>
    </w:p>
    <w:p w14:paraId="5F7FE4A1" w14:textId="77777777" w:rsidR="00AA4F45" w:rsidRPr="00AA4F45" w:rsidRDefault="00AA4F45" w:rsidP="00AA4F45">
      <w:pPr>
        <w:rPr>
          <w:rFonts w:cstheme="minorHAnsi"/>
        </w:rPr>
      </w:pPr>
      <w:r w:rsidRPr="00AA4F45">
        <w:rPr>
          <w:rFonts w:cstheme="minorHAnsi"/>
        </w:rPr>
        <w:t xml:space="preserve">If you would like us to keep you informed of progress, please state your preference </w:t>
      </w:r>
      <w:proofErr w:type="gramStart"/>
      <w:r w:rsidRPr="00AA4F45">
        <w:rPr>
          <w:rFonts w:cstheme="minorHAnsi"/>
        </w:rPr>
        <w:t>below</w:t>
      </w:r>
      <w:proofErr w:type="gramEnd"/>
      <w:r w:rsidRPr="00AA4F45">
        <w:rPr>
          <w:rFonts w:cstheme="minorHAnsi"/>
        </w:rPr>
        <w:t xml:space="preserve"> </w:t>
      </w:r>
    </w:p>
    <w:tbl>
      <w:tblPr>
        <w:tblStyle w:val="TableGrid"/>
        <w:tblW w:w="10060" w:type="dxa"/>
        <w:tblLook w:val="04A0" w:firstRow="1" w:lastRow="0" w:firstColumn="1" w:lastColumn="0" w:noHBand="0" w:noVBand="1"/>
      </w:tblPr>
      <w:tblGrid>
        <w:gridCol w:w="5240"/>
        <w:gridCol w:w="4820"/>
      </w:tblGrid>
      <w:tr w:rsidR="00AA4F45" w:rsidRPr="00AA4F45" w14:paraId="428147D0" w14:textId="77777777" w:rsidTr="006312FC">
        <w:tc>
          <w:tcPr>
            <w:tcW w:w="5240" w:type="dxa"/>
          </w:tcPr>
          <w:p w14:paraId="4872DBD0" w14:textId="77777777" w:rsidR="00AA4F45" w:rsidRPr="00AA4F45" w:rsidRDefault="00AA4F45" w:rsidP="006312FC">
            <w:pPr>
              <w:rPr>
                <w:rFonts w:cstheme="minorHAnsi"/>
              </w:rPr>
            </w:pPr>
            <w:r w:rsidRPr="00AA4F45">
              <w:rPr>
                <w:rFonts w:cstheme="minorHAnsi"/>
              </w:rPr>
              <w:t xml:space="preserve">I would like to be kept informed of progress, and I am now happy to provide my email details for updating </w:t>
            </w:r>
            <w:proofErr w:type="gramStart"/>
            <w:r w:rsidRPr="00AA4F45">
              <w:rPr>
                <w:rFonts w:cstheme="minorHAnsi"/>
              </w:rPr>
              <w:t>purposes</w:t>
            </w:r>
            <w:proofErr w:type="gramEnd"/>
          </w:p>
          <w:p w14:paraId="7967A6E8" w14:textId="77777777" w:rsidR="00AA4F45" w:rsidRPr="00AA4F45" w:rsidRDefault="00AA4F45" w:rsidP="006312FC">
            <w:pPr>
              <w:rPr>
                <w:rFonts w:cstheme="minorHAnsi"/>
              </w:rPr>
            </w:pPr>
          </w:p>
        </w:tc>
        <w:tc>
          <w:tcPr>
            <w:tcW w:w="4820" w:type="dxa"/>
          </w:tcPr>
          <w:p w14:paraId="187B0526" w14:textId="77777777" w:rsidR="00AA4F45" w:rsidRPr="00AA4F45" w:rsidRDefault="00AA4F45" w:rsidP="006312FC">
            <w:pPr>
              <w:rPr>
                <w:rFonts w:cstheme="minorHAnsi"/>
              </w:rPr>
            </w:pPr>
            <w:r w:rsidRPr="00AA4F45">
              <w:rPr>
                <w:rFonts w:cstheme="minorHAnsi"/>
              </w:rPr>
              <w:t>If in agreement, please provide your email:</w:t>
            </w:r>
          </w:p>
        </w:tc>
      </w:tr>
      <w:tr w:rsidR="00AA4F45" w:rsidRPr="00AA4F45" w14:paraId="3634DA88" w14:textId="77777777" w:rsidTr="006312FC">
        <w:tc>
          <w:tcPr>
            <w:tcW w:w="5240" w:type="dxa"/>
          </w:tcPr>
          <w:p w14:paraId="74ACDB90" w14:textId="77777777" w:rsidR="00AA4F45" w:rsidRPr="00AA4F45" w:rsidRDefault="00AA4F45" w:rsidP="006312FC">
            <w:pPr>
              <w:rPr>
                <w:rFonts w:cstheme="minorHAnsi"/>
              </w:rPr>
            </w:pPr>
            <w:r w:rsidRPr="00AA4F45">
              <w:rPr>
                <w:rFonts w:cstheme="minorHAnsi"/>
              </w:rPr>
              <w:t>I would not like to be included in the email distribution list and confirm that I am happy not to receive updates on this apprenticeship</w:t>
            </w:r>
          </w:p>
        </w:tc>
        <w:tc>
          <w:tcPr>
            <w:tcW w:w="4820" w:type="dxa"/>
          </w:tcPr>
          <w:p w14:paraId="26701DD2" w14:textId="77777777" w:rsidR="00AA4F45" w:rsidRPr="00AA4F45" w:rsidRDefault="00AA4F45" w:rsidP="006312FC">
            <w:pPr>
              <w:rPr>
                <w:rFonts w:cstheme="minorHAnsi"/>
              </w:rPr>
            </w:pPr>
          </w:p>
        </w:tc>
      </w:tr>
    </w:tbl>
    <w:p w14:paraId="24B053B2" w14:textId="77777777" w:rsidR="00AA4F45" w:rsidRPr="00AA4F45" w:rsidRDefault="00AA4F45" w:rsidP="00AA4F45">
      <w:pPr>
        <w:rPr>
          <w:rFonts w:cstheme="minorHAnsi"/>
        </w:rPr>
      </w:pPr>
    </w:p>
    <w:p w14:paraId="58F0F2FA" w14:textId="77777777" w:rsidR="00FF4DA4" w:rsidRPr="00AA4F45" w:rsidRDefault="00FF4DA4" w:rsidP="00FF4DA4">
      <w:pPr>
        <w:jc w:val="center"/>
        <w:rPr>
          <w:rFonts w:cstheme="minorHAnsi"/>
          <w:b/>
          <w:bCs/>
        </w:rPr>
      </w:pPr>
      <w:r w:rsidRPr="00AA4F45">
        <w:rPr>
          <w:rFonts w:cstheme="minorHAnsi"/>
          <w:b/>
          <w:bCs/>
        </w:rPr>
        <w:t>Please could you respond to this initial consultation no later than 5pm Thursday 28</w:t>
      </w:r>
      <w:r w:rsidRPr="00AA4F45">
        <w:rPr>
          <w:rFonts w:cstheme="minorHAnsi"/>
          <w:b/>
          <w:bCs/>
          <w:vertAlign w:val="superscript"/>
        </w:rPr>
        <w:t>th</w:t>
      </w:r>
      <w:r w:rsidRPr="00AA4F45">
        <w:rPr>
          <w:rFonts w:cstheme="minorHAnsi"/>
          <w:b/>
          <w:bCs/>
        </w:rPr>
        <w:t xml:space="preserve"> September 2023, via email to </w:t>
      </w:r>
      <w:hyperlink r:id="rId13" w:history="1">
        <w:r w:rsidRPr="00AA4F45">
          <w:rPr>
            <w:rStyle w:val="Hyperlink"/>
            <w:rFonts w:cstheme="minorHAnsi"/>
            <w:b/>
            <w:bCs/>
          </w:rPr>
          <w:t>Caroline@TACApprentices.org.uk</w:t>
        </w:r>
      </w:hyperlink>
    </w:p>
    <w:p w14:paraId="3E37C99F" w14:textId="56D0EA16" w:rsidR="00AA4F45" w:rsidRPr="00AA4F45" w:rsidRDefault="00AA4F45" w:rsidP="00E826B1">
      <w:pPr>
        <w:jc w:val="center"/>
        <w:rPr>
          <w:rFonts w:cstheme="minorHAnsi"/>
        </w:rPr>
      </w:pPr>
      <w:r w:rsidRPr="00AA4F45">
        <w:rPr>
          <w:rFonts w:cstheme="minorHAnsi"/>
        </w:rPr>
        <w:t xml:space="preserve">We would like to thank you for your time and considered effort in feeding back on the </w:t>
      </w:r>
      <w:r w:rsidR="00FF4DA4">
        <w:rPr>
          <w:rFonts w:cstheme="minorHAnsi"/>
        </w:rPr>
        <w:t xml:space="preserve">proposed </w:t>
      </w:r>
      <w:r w:rsidRPr="00AA4F45">
        <w:rPr>
          <w:rFonts w:cstheme="minorHAnsi"/>
        </w:rPr>
        <w:t>revisions to date.</w:t>
      </w:r>
    </w:p>
    <w:p w14:paraId="3E521130" w14:textId="77777777" w:rsidR="00E50F34" w:rsidRDefault="00E50F34">
      <w:pPr>
        <w:rPr>
          <w:rFonts w:cstheme="minorHAnsi"/>
          <w:b/>
          <w:sz w:val="28"/>
          <w:szCs w:val="28"/>
        </w:rPr>
      </w:pPr>
      <w:r>
        <w:rPr>
          <w:rFonts w:cstheme="minorHAnsi"/>
          <w:b/>
          <w:sz w:val="28"/>
          <w:szCs w:val="28"/>
        </w:rPr>
        <w:br w:type="page"/>
      </w:r>
    </w:p>
    <w:p w14:paraId="712C3430" w14:textId="61E23682" w:rsidR="00AA4F45" w:rsidRPr="00E826B1" w:rsidRDefault="00AA4F45" w:rsidP="00AA4F45">
      <w:pPr>
        <w:rPr>
          <w:rFonts w:cstheme="minorHAnsi"/>
          <w:b/>
          <w:sz w:val="28"/>
          <w:szCs w:val="28"/>
        </w:rPr>
      </w:pPr>
      <w:r w:rsidRPr="00E826B1">
        <w:rPr>
          <w:rFonts w:cstheme="minorHAnsi"/>
          <w:b/>
          <w:sz w:val="28"/>
          <w:szCs w:val="28"/>
        </w:rPr>
        <w:lastRenderedPageBreak/>
        <w:t>Annex A: Proposed Grading Criteria</w:t>
      </w:r>
    </w:p>
    <w:p w14:paraId="30BB94F0" w14:textId="77777777" w:rsidR="00E826B1" w:rsidRPr="00037AC4" w:rsidRDefault="00E826B1" w:rsidP="00E826B1">
      <w:pPr>
        <w:keepLines/>
        <w:spacing w:after="0"/>
        <w:outlineLvl w:val="1"/>
        <w:rPr>
          <w:b/>
          <w:color w:val="0885C7"/>
          <w:sz w:val="32"/>
          <w:szCs w:val="26"/>
        </w:rPr>
      </w:pPr>
      <w:r w:rsidRPr="00037AC4">
        <w:rPr>
          <w:rFonts w:eastAsia="Times New Roman"/>
          <w:b/>
          <w:color w:val="0885C7"/>
          <w:sz w:val="32"/>
          <w:szCs w:val="26"/>
          <w:lang w:eastAsia="en-GB"/>
        </w:rPr>
        <w:t xml:space="preserve">Assessment method </w:t>
      </w:r>
      <w:r w:rsidRPr="00037AC4">
        <w:rPr>
          <w:rFonts w:eastAsia="Times New Roman"/>
          <w:b/>
          <w:color w:val="0885C7"/>
          <w:sz w:val="32"/>
          <w:szCs w:val="26"/>
          <w:bdr w:val="nil"/>
          <w:lang w:eastAsia="en-GB"/>
        </w:rPr>
        <w:t>1</w:t>
      </w:r>
      <w:r w:rsidRPr="00037AC4">
        <w:rPr>
          <w:rFonts w:eastAsia="Times New Roman"/>
          <w:b/>
          <w:color w:val="0885C7"/>
          <w:sz w:val="32"/>
          <w:szCs w:val="26"/>
          <w:lang w:eastAsia="en-GB"/>
        </w:rPr>
        <w:t xml:space="preserve">: Technical </w:t>
      </w:r>
      <w:r w:rsidRPr="00037AC4">
        <w:rPr>
          <w:rFonts w:eastAsia="Times New Roman"/>
          <w:b/>
          <w:color w:val="0885C7"/>
          <w:sz w:val="32"/>
          <w:szCs w:val="26"/>
          <w:bdr w:val="nil"/>
          <w:lang w:eastAsia="en-GB"/>
        </w:rPr>
        <w:t xml:space="preserve">project report </w:t>
      </w:r>
      <w:r>
        <w:rPr>
          <w:rFonts w:eastAsia="Times New Roman"/>
          <w:b/>
          <w:color w:val="0885C7"/>
          <w:sz w:val="32"/>
          <w:szCs w:val="26"/>
          <w:bdr w:val="nil"/>
          <w:lang w:eastAsia="en-GB"/>
        </w:rPr>
        <w:t>and</w:t>
      </w:r>
      <w:r w:rsidRPr="00037AC4">
        <w:rPr>
          <w:rFonts w:eastAsia="Times New Roman"/>
          <w:b/>
          <w:color w:val="0885C7"/>
          <w:sz w:val="32"/>
          <w:szCs w:val="26"/>
          <w:bdr w:val="nil"/>
          <w:lang w:eastAsia="en-GB"/>
        </w:rPr>
        <w:t xml:space="preserve"> presentation</w:t>
      </w:r>
      <w:r>
        <w:rPr>
          <w:rFonts w:eastAsia="Times New Roman"/>
          <w:b/>
          <w:color w:val="0885C7"/>
          <w:sz w:val="32"/>
          <w:szCs w:val="26"/>
          <w:bdr w:val="nil"/>
          <w:lang w:eastAsia="en-GB"/>
        </w:rPr>
        <w:t xml:space="preserve"> with questioning</w:t>
      </w:r>
    </w:p>
    <w:tbl>
      <w:tblPr>
        <w:tblStyle w:val="TableGrid2"/>
        <w:tblW w:w="10275" w:type="dxa"/>
        <w:tblLook w:val="04A0" w:firstRow="1" w:lastRow="0" w:firstColumn="1" w:lastColumn="0" w:noHBand="0" w:noVBand="1"/>
      </w:tblPr>
      <w:tblGrid>
        <w:gridCol w:w="1745"/>
        <w:gridCol w:w="1271"/>
        <w:gridCol w:w="3525"/>
        <w:gridCol w:w="3734"/>
      </w:tblGrid>
      <w:tr w:rsidR="00E826B1" w:rsidRPr="00E826B1" w14:paraId="250E3232" w14:textId="77777777" w:rsidTr="006312FC">
        <w:tc>
          <w:tcPr>
            <w:tcW w:w="1745" w:type="dxa"/>
            <w:shd w:val="clear" w:color="auto" w:fill="0070C0"/>
          </w:tcPr>
          <w:p w14:paraId="61E012D0" w14:textId="77777777" w:rsidR="00E826B1" w:rsidRPr="00E826B1" w:rsidRDefault="00E826B1" w:rsidP="006312FC">
            <w:pPr>
              <w:rPr>
                <w:b/>
                <w:color w:val="FFFFFF" w:themeColor="background1"/>
                <w:lang w:val="en-GB"/>
              </w:rPr>
            </w:pPr>
            <w:r w:rsidRPr="00E826B1">
              <w:rPr>
                <w:b/>
                <w:color w:val="FFFFFF" w:themeColor="background1"/>
                <w:lang w:val="en-GB"/>
              </w:rPr>
              <w:t>KSBs</w:t>
            </w:r>
          </w:p>
        </w:tc>
        <w:tc>
          <w:tcPr>
            <w:tcW w:w="1271" w:type="dxa"/>
            <w:shd w:val="clear" w:color="auto" w:fill="0070C0"/>
          </w:tcPr>
          <w:p w14:paraId="6C3EAFFE" w14:textId="77777777" w:rsidR="00E826B1" w:rsidRPr="00E826B1" w:rsidRDefault="00E826B1" w:rsidP="006312FC">
            <w:pPr>
              <w:rPr>
                <w:b/>
                <w:color w:val="FFFFFF" w:themeColor="background1"/>
                <w:lang w:val="en-GB"/>
              </w:rPr>
            </w:pPr>
            <w:r w:rsidRPr="00E826B1">
              <w:rPr>
                <w:b/>
                <w:color w:val="FFFFFF" w:themeColor="background1"/>
                <w:lang w:val="en-GB"/>
              </w:rPr>
              <w:t>Fail</w:t>
            </w:r>
          </w:p>
        </w:tc>
        <w:tc>
          <w:tcPr>
            <w:tcW w:w="3525" w:type="dxa"/>
            <w:shd w:val="clear" w:color="auto" w:fill="0070C0"/>
          </w:tcPr>
          <w:p w14:paraId="3BF29BD5" w14:textId="77777777" w:rsidR="00E826B1" w:rsidRPr="00E826B1" w:rsidRDefault="00E826B1" w:rsidP="006312FC">
            <w:pPr>
              <w:rPr>
                <w:b/>
                <w:color w:val="FFFFFF" w:themeColor="background1"/>
                <w:lang w:val="en-GB"/>
              </w:rPr>
            </w:pPr>
            <w:r w:rsidRPr="00E826B1">
              <w:rPr>
                <w:b/>
                <w:color w:val="FFFFFF" w:themeColor="background1"/>
                <w:lang w:val="en-GB"/>
              </w:rPr>
              <w:t>Pass– all pass criteria must be met</w:t>
            </w:r>
          </w:p>
        </w:tc>
        <w:tc>
          <w:tcPr>
            <w:tcW w:w="3734" w:type="dxa"/>
            <w:shd w:val="clear" w:color="auto" w:fill="0070C0"/>
          </w:tcPr>
          <w:p w14:paraId="65511E42" w14:textId="77777777" w:rsidR="00E826B1" w:rsidRPr="00E826B1" w:rsidRDefault="00E826B1" w:rsidP="006312FC">
            <w:pPr>
              <w:rPr>
                <w:b/>
                <w:color w:val="FFFFFF" w:themeColor="background1"/>
                <w:lang w:val="en-GB"/>
              </w:rPr>
            </w:pPr>
            <w:r w:rsidRPr="00E826B1">
              <w:rPr>
                <w:b/>
                <w:color w:val="FFFFFF" w:themeColor="background1"/>
                <w:lang w:val="en-GB"/>
              </w:rPr>
              <w:t xml:space="preserve">Distinction  </w:t>
            </w:r>
          </w:p>
          <w:p w14:paraId="7402A8AF" w14:textId="77777777" w:rsidR="00E826B1" w:rsidRPr="00E826B1" w:rsidRDefault="00E826B1" w:rsidP="006312FC">
            <w:pPr>
              <w:rPr>
                <w:b/>
                <w:color w:val="FFFFFF" w:themeColor="background1"/>
                <w:lang w:val="en-GB"/>
              </w:rPr>
            </w:pPr>
            <w:r w:rsidRPr="00E826B1">
              <w:rPr>
                <w:b/>
                <w:color w:val="FFFFFF" w:themeColor="background1"/>
                <w:lang w:val="en-GB"/>
              </w:rPr>
              <w:t>(</w:t>
            </w:r>
            <w:proofErr w:type="gramStart"/>
            <w:r w:rsidRPr="00E826B1">
              <w:rPr>
                <w:b/>
                <w:color w:val="FFFFFF" w:themeColor="background1"/>
                <w:lang w:val="en-GB"/>
              </w:rPr>
              <w:t>in</w:t>
            </w:r>
            <w:proofErr w:type="gramEnd"/>
            <w:r w:rsidRPr="00E826B1">
              <w:rPr>
                <w:b/>
                <w:color w:val="FFFFFF" w:themeColor="background1"/>
                <w:lang w:val="en-GB"/>
              </w:rPr>
              <w:t xml:space="preserve"> addition to the pass criteria / all distinction statements must also be met)</w:t>
            </w:r>
          </w:p>
        </w:tc>
      </w:tr>
      <w:tr w:rsidR="00850572" w:rsidRPr="00E826B1" w14:paraId="3DB879D9" w14:textId="77777777" w:rsidTr="006312FC">
        <w:tc>
          <w:tcPr>
            <w:tcW w:w="1745" w:type="dxa"/>
            <w:shd w:val="clear" w:color="auto" w:fill="auto"/>
          </w:tcPr>
          <w:p w14:paraId="2CA85BF1" w14:textId="1337CE06" w:rsidR="00850572" w:rsidRPr="00E826B1" w:rsidRDefault="00CB11FE" w:rsidP="00850572">
            <w:r>
              <w:t>Civil</w:t>
            </w:r>
            <w:r w:rsidR="00850572" w:rsidRPr="00E826B1">
              <w:t xml:space="preserve"> engineering technical knowledge and techniques</w:t>
            </w:r>
          </w:p>
          <w:p w14:paraId="51DBF3BB" w14:textId="77777777" w:rsidR="00850572" w:rsidRPr="00E826B1" w:rsidRDefault="00850572" w:rsidP="00850572">
            <w:pPr>
              <w:rPr>
                <w:bCs/>
                <w:color w:val="FFFFFF" w:themeColor="background1"/>
                <w:lang w:val="en-GB"/>
              </w:rPr>
            </w:pPr>
            <w:r w:rsidRPr="00E826B1">
              <w:t>(K1, K2, S1, S2)</w:t>
            </w:r>
          </w:p>
        </w:tc>
        <w:tc>
          <w:tcPr>
            <w:tcW w:w="1271" w:type="dxa"/>
            <w:shd w:val="clear" w:color="auto" w:fill="auto"/>
          </w:tcPr>
          <w:p w14:paraId="7E223C33" w14:textId="77777777" w:rsidR="00850572" w:rsidRPr="00E826B1" w:rsidRDefault="00850572" w:rsidP="00850572">
            <w:pPr>
              <w:autoSpaceDE w:val="0"/>
              <w:autoSpaceDN w:val="0"/>
              <w:adjustRightInd w:val="0"/>
              <w:rPr>
                <w:sz w:val="24"/>
                <w:szCs w:val="24"/>
                <w:lang w:val="en-GB"/>
              </w:rPr>
            </w:pPr>
            <w:r w:rsidRPr="00E826B1">
              <w:rPr>
                <w:lang w:val="en-GB"/>
              </w:rPr>
              <w:t xml:space="preserve">Does not meet pass </w:t>
            </w:r>
            <w:proofErr w:type="gramStart"/>
            <w:r w:rsidRPr="00E826B1">
              <w:rPr>
                <w:lang w:val="en-GB"/>
              </w:rPr>
              <w:t>criteria</w:t>
            </w:r>
            <w:proofErr w:type="gramEnd"/>
            <w:r w:rsidRPr="00E826B1">
              <w:rPr>
                <w:lang w:val="en-GB"/>
              </w:rPr>
              <w:t xml:space="preserve"> </w:t>
            </w:r>
          </w:p>
          <w:p w14:paraId="026C669E" w14:textId="77777777" w:rsidR="00850572" w:rsidRPr="00E826B1" w:rsidRDefault="00850572" w:rsidP="00850572">
            <w:pPr>
              <w:rPr>
                <w:b/>
                <w:color w:val="FFFFFF" w:themeColor="background1"/>
                <w:lang w:val="en-GB"/>
              </w:rPr>
            </w:pPr>
          </w:p>
        </w:tc>
        <w:tc>
          <w:tcPr>
            <w:tcW w:w="3525" w:type="dxa"/>
            <w:shd w:val="clear" w:color="auto" w:fill="auto"/>
          </w:tcPr>
          <w:p w14:paraId="13A97911" w14:textId="381F618D" w:rsidR="00850572" w:rsidRPr="00850572" w:rsidRDefault="00850572" w:rsidP="00850572">
            <w:pPr>
              <w:rPr>
                <w:b/>
                <w:color w:val="FFFFFF" w:themeColor="background1"/>
                <w:lang w:val="en-GB"/>
              </w:rPr>
            </w:pPr>
            <w:r w:rsidRPr="00850572">
              <w:rPr>
                <w:lang w:val="en-GB"/>
              </w:rPr>
              <w:t xml:space="preserve">Applies and interprets complex engineering principles, scientific, </w:t>
            </w:r>
            <w:proofErr w:type="gramStart"/>
            <w:r w:rsidRPr="00850572">
              <w:rPr>
                <w:lang w:val="en-GB"/>
              </w:rPr>
              <w:t>theoretical</w:t>
            </w:r>
            <w:proofErr w:type="gramEnd"/>
            <w:r w:rsidRPr="00850572">
              <w:rPr>
                <w:lang w:val="en-GB"/>
              </w:rPr>
              <w:t xml:space="preserve"> and technical knowledge and techniques, procedures and methods to the civil engineering problem outlined in the technical project brief and assesses and evaluates the outcomes (K1, K2, S1, S2)</w:t>
            </w:r>
          </w:p>
        </w:tc>
        <w:tc>
          <w:tcPr>
            <w:tcW w:w="3734" w:type="dxa"/>
            <w:shd w:val="clear" w:color="auto" w:fill="auto"/>
          </w:tcPr>
          <w:p w14:paraId="0B4052E3" w14:textId="26EE2F12" w:rsidR="00850572" w:rsidRPr="00850572" w:rsidRDefault="00850572" w:rsidP="00850572">
            <w:pPr>
              <w:rPr>
                <w:b/>
                <w:lang w:val="en-GB"/>
              </w:rPr>
            </w:pPr>
            <w:r w:rsidRPr="00850572">
              <w:rPr>
                <w:lang w:val="en-GB"/>
              </w:rPr>
              <w:t>Evaluates the effectiveness and relevance of the methods and techniques used, critically appraising those adopted to solve this civil engineering problem (K2, S2)</w:t>
            </w:r>
          </w:p>
        </w:tc>
      </w:tr>
      <w:tr w:rsidR="00850572" w:rsidRPr="00E826B1" w14:paraId="38631D3A" w14:textId="77777777" w:rsidTr="006312FC">
        <w:tc>
          <w:tcPr>
            <w:tcW w:w="1745" w:type="dxa"/>
            <w:shd w:val="clear" w:color="auto" w:fill="auto"/>
          </w:tcPr>
          <w:p w14:paraId="69275A30" w14:textId="77777777" w:rsidR="00850572" w:rsidRPr="00E826B1" w:rsidRDefault="00850572" w:rsidP="00850572">
            <w:r w:rsidRPr="00E826B1">
              <w:t xml:space="preserve">Data collection, </w:t>
            </w:r>
            <w:proofErr w:type="gramStart"/>
            <w:r w:rsidRPr="00E826B1">
              <w:t>analysis</w:t>
            </w:r>
            <w:proofErr w:type="gramEnd"/>
            <w:r w:rsidRPr="00E826B1">
              <w:t xml:space="preserve"> and evaluation</w:t>
            </w:r>
          </w:p>
          <w:p w14:paraId="25BBD3E8" w14:textId="77777777" w:rsidR="00850572" w:rsidRPr="00E826B1" w:rsidRDefault="00850572" w:rsidP="00850572">
            <w:r w:rsidRPr="00E826B1">
              <w:t>(K3, K5, S3, S5, B4)</w:t>
            </w:r>
          </w:p>
        </w:tc>
        <w:tc>
          <w:tcPr>
            <w:tcW w:w="1271" w:type="dxa"/>
            <w:shd w:val="clear" w:color="auto" w:fill="auto"/>
          </w:tcPr>
          <w:p w14:paraId="31BD3769" w14:textId="77777777" w:rsidR="00850572" w:rsidRPr="00E826B1" w:rsidRDefault="00850572" w:rsidP="00850572">
            <w:pPr>
              <w:autoSpaceDE w:val="0"/>
              <w:autoSpaceDN w:val="0"/>
              <w:adjustRightInd w:val="0"/>
              <w:rPr>
                <w:sz w:val="24"/>
                <w:szCs w:val="24"/>
                <w:lang w:val="en-GB"/>
              </w:rPr>
            </w:pPr>
            <w:r w:rsidRPr="00E826B1">
              <w:rPr>
                <w:lang w:val="en-GB"/>
              </w:rPr>
              <w:t xml:space="preserve">Does not meet pass </w:t>
            </w:r>
            <w:proofErr w:type="gramStart"/>
            <w:r w:rsidRPr="00E826B1">
              <w:rPr>
                <w:lang w:val="en-GB"/>
              </w:rPr>
              <w:t>criteria</w:t>
            </w:r>
            <w:proofErr w:type="gramEnd"/>
            <w:r w:rsidRPr="00E826B1">
              <w:rPr>
                <w:lang w:val="en-GB"/>
              </w:rPr>
              <w:t xml:space="preserve"> </w:t>
            </w:r>
          </w:p>
          <w:p w14:paraId="43037F9A" w14:textId="77777777" w:rsidR="00850572" w:rsidRPr="00E826B1" w:rsidRDefault="00850572" w:rsidP="00850572">
            <w:pPr>
              <w:autoSpaceDE w:val="0"/>
              <w:autoSpaceDN w:val="0"/>
              <w:adjustRightInd w:val="0"/>
              <w:rPr>
                <w:lang w:val="en-GB"/>
              </w:rPr>
            </w:pPr>
          </w:p>
        </w:tc>
        <w:tc>
          <w:tcPr>
            <w:tcW w:w="3525" w:type="dxa"/>
            <w:shd w:val="clear" w:color="auto" w:fill="auto"/>
          </w:tcPr>
          <w:p w14:paraId="1E0B3B95" w14:textId="77777777" w:rsidR="00850572" w:rsidRDefault="00850572" w:rsidP="00850572">
            <w:r w:rsidRPr="00850572">
              <w:t xml:space="preserve">Uses advanced mathematical, </w:t>
            </w:r>
            <w:proofErr w:type="gramStart"/>
            <w:r w:rsidRPr="00850572">
              <w:t>statistical</w:t>
            </w:r>
            <w:proofErr w:type="gramEnd"/>
            <w:r w:rsidRPr="00850572">
              <w:t xml:space="preserve"> and analytical techniques, and uses integrated or systems-based approaches, to interpret, solve and evaluate the complex civil engineering problems outlined in the technical project brief (K3, S3, B4)</w:t>
            </w:r>
          </w:p>
          <w:p w14:paraId="16F57C11" w14:textId="77777777" w:rsidR="00850572" w:rsidRPr="00850572" w:rsidRDefault="00850572" w:rsidP="00850572"/>
          <w:p w14:paraId="3DDF781A" w14:textId="2FF98F7B" w:rsidR="00850572" w:rsidRPr="00850572" w:rsidRDefault="00850572" w:rsidP="00850572">
            <w:pPr>
              <w:rPr>
                <w:lang w:val="en-GB"/>
              </w:rPr>
            </w:pPr>
            <w:r w:rsidRPr="00850572">
              <w:t xml:space="preserve">Identifies, interprets, </w:t>
            </w:r>
            <w:proofErr w:type="gramStart"/>
            <w:r w:rsidRPr="00850572">
              <w:t>analyses</w:t>
            </w:r>
            <w:proofErr w:type="gramEnd"/>
            <w:r w:rsidRPr="00850572">
              <w:t xml:space="preserve"> and evaluates data and technical information accurately using appropriate techniques and methods, explaining the different types and uses of information in relation to the complex civil engineering problem outlined in the technical project brief (K5, S5)</w:t>
            </w:r>
          </w:p>
        </w:tc>
        <w:tc>
          <w:tcPr>
            <w:tcW w:w="3734" w:type="dxa"/>
            <w:shd w:val="clear" w:color="auto" w:fill="auto"/>
          </w:tcPr>
          <w:p w14:paraId="776EA7F1" w14:textId="77777777" w:rsidR="00850572" w:rsidRPr="00850572" w:rsidRDefault="00850572" w:rsidP="00850572">
            <w:r w:rsidRPr="00850572">
              <w:t>Justifies the techniques adopted to solve the complex problem presented (S3)</w:t>
            </w:r>
          </w:p>
          <w:p w14:paraId="6B2DCEBF" w14:textId="77777777" w:rsidR="00850572" w:rsidRDefault="00850572" w:rsidP="00850572"/>
          <w:p w14:paraId="7AA493B7" w14:textId="77777777" w:rsidR="00850572" w:rsidRDefault="00850572" w:rsidP="00850572"/>
          <w:p w14:paraId="717FF39D" w14:textId="77777777" w:rsidR="00850572" w:rsidRDefault="00850572" w:rsidP="00850572"/>
          <w:p w14:paraId="3FE95DE2" w14:textId="77777777" w:rsidR="00850572" w:rsidRDefault="00850572" w:rsidP="00850572"/>
          <w:p w14:paraId="42AFAC52" w14:textId="77777777" w:rsidR="00850572" w:rsidRDefault="00850572" w:rsidP="00850572"/>
          <w:p w14:paraId="114E6A8F" w14:textId="77777777" w:rsidR="00850572" w:rsidRPr="00850572" w:rsidRDefault="00850572" w:rsidP="00850572"/>
          <w:p w14:paraId="57615B83" w14:textId="77777777" w:rsidR="00850572" w:rsidRPr="00850572" w:rsidRDefault="00850572" w:rsidP="00850572">
            <w:r w:rsidRPr="00850572">
              <w:t>Justifies the use of specific types of data and information in support of the civil engineering solution proposed (S5)</w:t>
            </w:r>
          </w:p>
          <w:p w14:paraId="4D00A09B" w14:textId="77777777" w:rsidR="00850572" w:rsidRPr="00850572" w:rsidRDefault="00850572" w:rsidP="00850572"/>
          <w:p w14:paraId="2C1E495B" w14:textId="77777777" w:rsidR="00850572" w:rsidRPr="00850572" w:rsidRDefault="00850572" w:rsidP="00850572">
            <w:pPr>
              <w:rPr>
                <w:i/>
                <w:iCs/>
                <w:lang w:val="en-GB"/>
              </w:rPr>
            </w:pPr>
          </w:p>
          <w:p w14:paraId="5F0405E5" w14:textId="35396F46" w:rsidR="00850572" w:rsidRPr="00850572" w:rsidRDefault="00850572" w:rsidP="00850572">
            <w:pPr>
              <w:rPr>
                <w:lang w:val="en-GB"/>
              </w:rPr>
            </w:pPr>
          </w:p>
        </w:tc>
      </w:tr>
      <w:tr w:rsidR="00850572" w:rsidRPr="00E826B1" w14:paraId="1CC9C714" w14:textId="77777777" w:rsidTr="006312FC">
        <w:tc>
          <w:tcPr>
            <w:tcW w:w="1745" w:type="dxa"/>
            <w:shd w:val="clear" w:color="auto" w:fill="auto"/>
          </w:tcPr>
          <w:p w14:paraId="4D6502C0" w14:textId="77777777" w:rsidR="00850572" w:rsidRPr="00E826B1" w:rsidRDefault="00850572" w:rsidP="00850572">
            <w:r w:rsidRPr="00E826B1">
              <w:t>Use of resources and materials</w:t>
            </w:r>
          </w:p>
          <w:p w14:paraId="372760EF" w14:textId="77777777" w:rsidR="00850572" w:rsidRPr="00E826B1" w:rsidRDefault="00850572" w:rsidP="00850572"/>
          <w:p w14:paraId="7CBE7ADA" w14:textId="77777777" w:rsidR="00850572" w:rsidRPr="00E826B1" w:rsidRDefault="00850572" w:rsidP="00850572">
            <w:r w:rsidRPr="00E826B1">
              <w:t>(K4, K14, S4, S13, B2)</w:t>
            </w:r>
          </w:p>
        </w:tc>
        <w:tc>
          <w:tcPr>
            <w:tcW w:w="1271" w:type="dxa"/>
            <w:shd w:val="clear" w:color="auto" w:fill="auto"/>
          </w:tcPr>
          <w:p w14:paraId="327BE8B8" w14:textId="77777777" w:rsidR="00850572" w:rsidRPr="00E826B1" w:rsidRDefault="00850572" w:rsidP="00850572">
            <w:pPr>
              <w:autoSpaceDE w:val="0"/>
              <w:autoSpaceDN w:val="0"/>
              <w:adjustRightInd w:val="0"/>
              <w:rPr>
                <w:lang w:val="en-GB"/>
              </w:rPr>
            </w:pPr>
          </w:p>
        </w:tc>
        <w:tc>
          <w:tcPr>
            <w:tcW w:w="3525" w:type="dxa"/>
            <w:shd w:val="clear" w:color="auto" w:fill="auto"/>
          </w:tcPr>
          <w:p w14:paraId="543C9BC4" w14:textId="77777777" w:rsidR="00850572" w:rsidRDefault="00850572" w:rsidP="00850572">
            <w:r w:rsidRPr="00850572">
              <w:t xml:space="preserve">Explains the choice of materials, components, </w:t>
            </w:r>
            <w:proofErr w:type="gramStart"/>
            <w:r w:rsidRPr="00850572">
              <w:t>parts</w:t>
            </w:r>
            <w:proofErr w:type="gramEnd"/>
            <w:r w:rsidRPr="00850572">
              <w:t xml:space="preserve"> or processes used to solve the complex civil engineering problem outlined in the technical project brief based on their properties, performance and approved use (K4, S4)</w:t>
            </w:r>
          </w:p>
          <w:p w14:paraId="1944D260" w14:textId="77777777" w:rsidR="00850572" w:rsidRPr="00850572" w:rsidRDefault="00850572" w:rsidP="00850572"/>
          <w:p w14:paraId="343099BA" w14:textId="77777777" w:rsidR="00850572" w:rsidRDefault="00850572" w:rsidP="00850572">
            <w:r w:rsidRPr="00850572">
              <w:t xml:space="preserve">Formulates and applies project management principles and techniques in relation to the complex civil engineering project outlined, identifying appropriate specifications, and the resources, </w:t>
            </w:r>
            <w:proofErr w:type="gramStart"/>
            <w:r w:rsidRPr="00850572">
              <w:t>costs</w:t>
            </w:r>
            <w:proofErr w:type="gramEnd"/>
            <w:r w:rsidRPr="00850572">
              <w:t xml:space="preserve"> and timescales for delivery. Discusses the potential effects that cost, quality, safety, security and </w:t>
            </w:r>
            <w:r w:rsidRPr="00850572">
              <w:lastRenderedPageBreak/>
              <w:t>environmental impact and the lifecycle of this civil engineering solution, and the impact on commercial and legal matters (K14, S13)</w:t>
            </w:r>
          </w:p>
          <w:p w14:paraId="4DE36762" w14:textId="77777777" w:rsidR="00850572" w:rsidRPr="00850572" w:rsidRDefault="00850572" w:rsidP="00850572"/>
          <w:p w14:paraId="08265756" w14:textId="47864126" w:rsidR="00850572" w:rsidRPr="00850572" w:rsidRDefault="00850572" w:rsidP="00850572">
            <w:r w:rsidRPr="00850572">
              <w:t>Explains how they made independent decisions during the project, and how they determined they were within their own limitations, and where beyond the, how they sought support (B2)</w:t>
            </w:r>
          </w:p>
        </w:tc>
        <w:tc>
          <w:tcPr>
            <w:tcW w:w="3734" w:type="dxa"/>
            <w:shd w:val="clear" w:color="auto" w:fill="auto"/>
          </w:tcPr>
          <w:p w14:paraId="047E1AB6" w14:textId="77777777" w:rsidR="00850572" w:rsidRPr="00850572" w:rsidRDefault="00850572" w:rsidP="00850572">
            <w:r w:rsidRPr="00850572">
              <w:lastRenderedPageBreak/>
              <w:t xml:space="preserve">Discusses their approach to materials, </w:t>
            </w:r>
            <w:proofErr w:type="gramStart"/>
            <w:r w:rsidRPr="00850572">
              <w:t>components</w:t>
            </w:r>
            <w:proofErr w:type="gramEnd"/>
            <w:r w:rsidRPr="00850572">
              <w:t xml:space="preserve"> or parts in terms of building safety and sustainable practice, and how this can improve the performance of the civil engineering solution proposed (K4, S4)</w:t>
            </w:r>
          </w:p>
          <w:p w14:paraId="74D36BAA" w14:textId="77777777" w:rsidR="00850572" w:rsidRPr="00850572" w:rsidRDefault="00850572" w:rsidP="00850572"/>
          <w:p w14:paraId="6DD657C2" w14:textId="77777777" w:rsidR="00850572" w:rsidRPr="00850572" w:rsidRDefault="00850572" w:rsidP="00850572">
            <w:r w:rsidRPr="00850572">
              <w:t>Explains how the choices of materials, components, parts promote sustainable practice and safety (K4, S4)</w:t>
            </w:r>
          </w:p>
          <w:p w14:paraId="52F1A92F" w14:textId="77777777" w:rsidR="00850572" w:rsidRPr="00850572" w:rsidRDefault="00850572" w:rsidP="00850572"/>
          <w:p w14:paraId="1BF445B8" w14:textId="77777777" w:rsidR="00850572" w:rsidRPr="00850572" w:rsidRDefault="00850572" w:rsidP="00850572">
            <w:r w:rsidRPr="00850572">
              <w:t xml:space="preserve">Appraises own performance when managing this project by comparing the outcomes of initial planned resources, </w:t>
            </w:r>
            <w:proofErr w:type="gramStart"/>
            <w:r w:rsidRPr="00850572">
              <w:t>timescales</w:t>
            </w:r>
            <w:proofErr w:type="gramEnd"/>
            <w:r w:rsidRPr="00850572">
              <w:t xml:space="preserve"> and costs against actual outcomes, and making </w:t>
            </w:r>
            <w:r w:rsidRPr="00850572">
              <w:lastRenderedPageBreak/>
              <w:t>recommendations that would further improve own performance (S13, B2)</w:t>
            </w:r>
          </w:p>
          <w:p w14:paraId="05236EED" w14:textId="77777777" w:rsidR="00850572" w:rsidRPr="00850572" w:rsidRDefault="00850572" w:rsidP="00850572"/>
          <w:p w14:paraId="3B632DB9" w14:textId="77777777" w:rsidR="00850572" w:rsidRPr="00850572" w:rsidRDefault="00850572" w:rsidP="00850572"/>
          <w:p w14:paraId="66DDF1D0" w14:textId="77777777" w:rsidR="00850572" w:rsidRPr="00850572" w:rsidRDefault="00850572" w:rsidP="00850572"/>
          <w:p w14:paraId="6B92B012" w14:textId="77777777" w:rsidR="00850572" w:rsidRPr="00850572" w:rsidRDefault="00850572" w:rsidP="00850572"/>
          <w:p w14:paraId="5E091078" w14:textId="77777777" w:rsidR="00850572" w:rsidRPr="00850572" w:rsidRDefault="00850572" w:rsidP="00850572"/>
        </w:tc>
      </w:tr>
      <w:tr w:rsidR="00850572" w:rsidRPr="00E826B1" w14:paraId="578FDF60" w14:textId="77777777" w:rsidTr="006312FC">
        <w:tc>
          <w:tcPr>
            <w:tcW w:w="1745" w:type="dxa"/>
            <w:shd w:val="clear" w:color="auto" w:fill="auto"/>
          </w:tcPr>
          <w:p w14:paraId="03E70AEF" w14:textId="77777777" w:rsidR="00850572" w:rsidRPr="00E826B1" w:rsidRDefault="00850572" w:rsidP="00850572">
            <w:pPr>
              <w:rPr>
                <w:bCs/>
                <w:color w:val="FFFFFF" w:themeColor="background1"/>
                <w:lang w:val="en-GB"/>
              </w:rPr>
            </w:pPr>
            <w:r w:rsidRPr="00E826B1">
              <w:lastRenderedPageBreak/>
              <w:t>Industry standards, policies, and regulatory requirements (K9, K12, S6, S10)</w:t>
            </w:r>
          </w:p>
        </w:tc>
        <w:tc>
          <w:tcPr>
            <w:tcW w:w="1271" w:type="dxa"/>
            <w:shd w:val="clear" w:color="auto" w:fill="auto"/>
          </w:tcPr>
          <w:p w14:paraId="519B1CEF" w14:textId="77777777" w:rsidR="00850572" w:rsidRPr="00E826B1" w:rsidRDefault="00850572" w:rsidP="00850572">
            <w:pPr>
              <w:autoSpaceDE w:val="0"/>
              <w:autoSpaceDN w:val="0"/>
              <w:adjustRightInd w:val="0"/>
              <w:rPr>
                <w:sz w:val="24"/>
                <w:szCs w:val="24"/>
                <w:lang w:val="en-GB"/>
              </w:rPr>
            </w:pPr>
            <w:r w:rsidRPr="00E826B1">
              <w:rPr>
                <w:lang w:val="en-GB"/>
              </w:rPr>
              <w:t xml:space="preserve">Does not meet pass </w:t>
            </w:r>
            <w:proofErr w:type="gramStart"/>
            <w:r w:rsidRPr="00E826B1">
              <w:rPr>
                <w:lang w:val="en-GB"/>
              </w:rPr>
              <w:t>criteria</w:t>
            </w:r>
            <w:proofErr w:type="gramEnd"/>
            <w:r w:rsidRPr="00E826B1">
              <w:rPr>
                <w:lang w:val="en-GB"/>
              </w:rPr>
              <w:t xml:space="preserve"> </w:t>
            </w:r>
          </w:p>
          <w:p w14:paraId="46B1D9CF" w14:textId="77777777" w:rsidR="00850572" w:rsidRPr="00E826B1" w:rsidRDefault="00850572" w:rsidP="00850572">
            <w:pPr>
              <w:rPr>
                <w:b/>
                <w:color w:val="FFFFFF" w:themeColor="background1"/>
                <w:lang w:val="en-GB"/>
              </w:rPr>
            </w:pPr>
          </w:p>
        </w:tc>
        <w:tc>
          <w:tcPr>
            <w:tcW w:w="3525" w:type="dxa"/>
            <w:shd w:val="clear" w:color="auto" w:fill="auto"/>
          </w:tcPr>
          <w:p w14:paraId="54C45799" w14:textId="77777777" w:rsidR="00850572" w:rsidRDefault="00850572" w:rsidP="00850572">
            <w:pPr>
              <w:rPr>
                <w:lang w:val="en-GB"/>
              </w:rPr>
            </w:pPr>
            <w:commentRangeStart w:id="13"/>
            <w:r w:rsidRPr="00B77A9B">
              <w:rPr>
                <w:lang w:val="en-GB"/>
              </w:rPr>
              <w:t>Interprets</w:t>
            </w:r>
            <w:r>
              <w:rPr>
                <w:lang w:val="en-GB"/>
              </w:rPr>
              <w:t xml:space="preserve"> and </w:t>
            </w:r>
            <w:r w:rsidRPr="00B77A9B">
              <w:rPr>
                <w:lang w:val="en-GB"/>
              </w:rPr>
              <w:t>applies</w:t>
            </w:r>
            <w:r>
              <w:rPr>
                <w:lang w:val="en-GB"/>
              </w:rPr>
              <w:t xml:space="preserve"> the </w:t>
            </w:r>
            <w:r w:rsidRPr="00B77A9B">
              <w:rPr>
                <w:lang w:val="en-GB"/>
              </w:rPr>
              <w:t>relevant statutory and regulatory requirements,</w:t>
            </w:r>
            <w:r>
              <w:rPr>
                <w:lang w:val="en-GB"/>
              </w:rPr>
              <w:t xml:space="preserve"> including the Building Safety Act 2022, appropriate </w:t>
            </w:r>
            <w:r w:rsidRPr="00B77A9B">
              <w:rPr>
                <w:lang w:val="en-GB"/>
              </w:rPr>
              <w:t>industry policies, standards, regulations, and legislation and codes of</w:t>
            </w:r>
            <w:r>
              <w:rPr>
                <w:lang w:val="en-GB"/>
              </w:rPr>
              <w:t xml:space="preserve"> </w:t>
            </w:r>
            <w:r w:rsidRPr="00B77A9B">
              <w:rPr>
                <w:lang w:val="en-GB"/>
              </w:rPr>
              <w:t>practice</w:t>
            </w:r>
            <w:r>
              <w:rPr>
                <w:lang w:val="en-GB"/>
              </w:rPr>
              <w:t xml:space="preserve">, and describes how they complied with these in </w:t>
            </w:r>
            <w:r w:rsidRPr="00B77A9B">
              <w:rPr>
                <w:lang w:val="en-GB"/>
              </w:rPr>
              <w:t>the technical project solution presented (K9, S</w:t>
            </w:r>
            <w:r>
              <w:rPr>
                <w:lang w:val="en-GB"/>
              </w:rPr>
              <w:t>6</w:t>
            </w:r>
            <w:r w:rsidRPr="00B77A9B">
              <w:rPr>
                <w:lang w:val="en-GB"/>
              </w:rPr>
              <w:t>)</w:t>
            </w:r>
            <w:commentRangeEnd w:id="13"/>
            <w:r>
              <w:rPr>
                <w:rStyle w:val="CommentReference"/>
              </w:rPr>
              <w:commentReference w:id="13"/>
            </w:r>
          </w:p>
          <w:p w14:paraId="0B615FBA" w14:textId="77777777" w:rsidR="00850572" w:rsidRPr="00853721" w:rsidRDefault="00850572" w:rsidP="00850572">
            <w:pPr>
              <w:rPr>
                <w:lang w:val="en-GB"/>
              </w:rPr>
            </w:pPr>
          </w:p>
          <w:p w14:paraId="31A21F90" w14:textId="77777777" w:rsidR="00850572" w:rsidRDefault="00850572" w:rsidP="00850572">
            <w:pPr>
              <w:rPr>
                <w:lang w:val="en-GB"/>
              </w:rPr>
            </w:pPr>
            <w:commentRangeStart w:id="14"/>
            <w:r w:rsidRPr="00B77A9B">
              <w:rPr>
                <w:lang w:val="en-GB"/>
              </w:rPr>
              <w:t xml:space="preserve">Apply principles of sustainable development, environmental </w:t>
            </w:r>
            <w:proofErr w:type="gramStart"/>
            <w:r w:rsidRPr="00B77A9B">
              <w:rPr>
                <w:lang w:val="en-GB"/>
              </w:rPr>
              <w:t>policies</w:t>
            </w:r>
            <w:proofErr w:type="gramEnd"/>
            <w:r>
              <w:rPr>
                <w:lang w:val="en-GB"/>
              </w:rPr>
              <w:t xml:space="preserve"> </w:t>
            </w:r>
            <w:r w:rsidRPr="00B77A9B">
              <w:rPr>
                <w:lang w:val="en-GB"/>
              </w:rPr>
              <w:t xml:space="preserve">and legislation </w:t>
            </w:r>
            <w:r>
              <w:rPr>
                <w:lang w:val="en-GB"/>
              </w:rPr>
              <w:t xml:space="preserve">civil </w:t>
            </w:r>
            <w:r w:rsidRPr="00B77A9B">
              <w:rPr>
                <w:lang w:val="en-GB"/>
              </w:rPr>
              <w:t>engineering projects,</w:t>
            </w:r>
            <w:r>
              <w:rPr>
                <w:lang w:val="en-GB"/>
              </w:rPr>
              <w:t xml:space="preserve"> analysing the risks presented by their project to the environment, planet and society, and suggest solutions to reduce or eliminate the risks considering the UN Sustainable Development Goals (UNSDGs). </w:t>
            </w:r>
          </w:p>
          <w:p w14:paraId="15864AFD" w14:textId="33A1AB9C" w:rsidR="00850572" w:rsidRPr="00E826B1" w:rsidRDefault="00850572" w:rsidP="00850572">
            <w:pPr>
              <w:rPr>
                <w:bCs/>
                <w:color w:val="FFFFFF" w:themeColor="background1"/>
                <w:lang w:val="en-GB"/>
              </w:rPr>
            </w:pPr>
            <w:r>
              <w:rPr>
                <w:lang w:val="en-GB"/>
              </w:rPr>
              <w:t xml:space="preserve">Analyses the impact on the whole lifecycle of the solution presented, developing a sustainable solution which </w:t>
            </w:r>
            <w:r w:rsidRPr="00B77A9B">
              <w:rPr>
                <w:lang w:val="en-GB"/>
              </w:rPr>
              <w:t>recognis</w:t>
            </w:r>
            <w:r>
              <w:rPr>
                <w:lang w:val="en-GB"/>
              </w:rPr>
              <w:t xml:space="preserve">es </w:t>
            </w:r>
            <w:r w:rsidRPr="00B77A9B">
              <w:rPr>
                <w:lang w:val="en-GB"/>
              </w:rPr>
              <w:t xml:space="preserve">the need to reduce </w:t>
            </w:r>
            <w:r>
              <w:rPr>
                <w:lang w:val="en-GB"/>
              </w:rPr>
              <w:t xml:space="preserve">carbon use, </w:t>
            </w:r>
            <w:r w:rsidRPr="00B77A9B">
              <w:rPr>
                <w:lang w:val="en-GB"/>
              </w:rPr>
              <w:t>lower emissions, and plan for wider</w:t>
            </w:r>
            <w:r>
              <w:rPr>
                <w:lang w:val="en-GB"/>
              </w:rPr>
              <w:t xml:space="preserve"> </w:t>
            </w:r>
            <w:r w:rsidRPr="00B77A9B">
              <w:rPr>
                <w:lang w:val="en-GB"/>
              </w:rPr>
              <w:t>sustainability (K12, S10)</w:t>
            </w:r>
            <w:commentRangeEnd w:id="14"/>
            <w:r>
              <w:rPr>
                <w:rStyle w:val="CommentReference"/>
              </w:rPr>
              <w:commentReference w:id="14"/>
            </w:r>
          </w:p>
        </w:tc>
        <w:tc>
          <w:tcPr>
            <w:tcW w:w="3734" w:type="dxa"/>
            <w:shd w:val="clear" w:color="auto" w:fill="auto"/>
          </w:tcPr>
          <w:p w14:paraId="406D3E61" w14:textId="77777777" w:rsidR="00850572" w:rsidRPr="00853721" w:rsidRDefault="00850572" w:rsidP="00850572">
            <w:pPr>
              <w:tabs>
                <w:tab w:val="left" w:pos="1115"/>
              </w:tabs>
              <w:rPr>
                <w:lang w:val="en-GB"/>
              </w:rPr>
            </w:pPr>
            <w:r w:rsidRPr="00B77A9B">
              <w:rPr>
                <w:lang w:val="en-GB"/>
              </w:rPr>
              <w:t>Evaluates the impact of industry standards, regulations or guidance</w:t>
            </w:r>
            <w:r>
              <w:rPr>
                <w:lang w:val="en-GB"/>
              </w:rPr>
              <w:t xml:space="preserve"> </w:t>
            </w:r>
            <w:r w:rsidRPr="00B77A9B">
              <w:rPr>
                <w:lang w:val="en-GB"/>
              </w:rPr>
              <w:t>related to their project solution (K9, S7)</w:t>
            </w:r>
          </w:p>
          <w:p w14:paraId="39FEE183" w14:textId="77777777" w:rsidR="00850572" w:rsidRPr="00853721" w:rsidRDefault="00850572" w:rsidP="00850572">
            <w:pPr>
              <w:tabs>
                <w:tab w:val="left" w:pos="1115"/>
              </w:tabs>
              <w:rPr>
                <w:lang w:val="en-GB"/>
              </w:rPr>
            </w:pPr>
          </w:p>
          <w:p w14:paraId="021E2301" w14:textId="77777777" w:rsidR="00850572" w:rsidRDefault="00850572" w:rsidP="00850572">
            <w:pPr>
              <w:tabs>
                <w:tab w:val="left" w:pos="1115"/>
              </w:tabs>
              <w:rPr>
                <w:lang w:val="en-GB"/>
              </w:rPr>
            </w:pPr>
          </w:p>
          <w:p w14:paraId="59318A9E" w14:textId="77777777" w:rsidR="00850572" w:rsidRDefault="00850572" w:rsidP="00850572">
            <w:pPr>
              <w:tabs>
                <w:tab w:val="left" w:pos="1115"/>
              </w:tabs>
              <w:rPr>
                <w:lang w:val="en-GB"/>
              </w:rPr>
            </w:pPr>
          </w:p>
          <w:p w14:paraId="5C9FC483" w14:textId="77777777" w:rsidR="00850572" w:rsidRDefault="00850572" w:rsidP="00850572">
            <w:pPr>
              <w:tabs>
                <w:tab w:val="left" w:pos="1115"/>
              </w:tabs>
              <w:rPr>
                <w:lang w:val="en-GB"/>
              </w:rPr>
            </w:pPr>
          </w:p>
          <w:p w14:paraId="7842C2C2" w14:textId="77777777" w:rsidR="00850572" w:rsidRDefault="00850572" w:rsidP="00850572">
            <w:pPr>
              <w:tabs>
                <w:tab w:val="left" w:pos="1115"/>
              </w:tabs>
              <w:rPr>
                <w:lang w:val="en-GB"/>
              </w:rPr>
            </w:pPr>
          </w:p>
          <w:p w14:paraId="34367F45" w14:textId="77777777" w:rsidR="00850572" w:rsidRPr="00853721" w:rsidRDefault="00850572" w:rsidP="00850572">
            <w:pPr>
              <w:tabs>
                <w:tab w:val="left" w:pos="1115"/>
              </w:tabs>
              <w:rPr>
                <w:lang w:val="en-GB"/>
              </w:rPr>
            </w:pPr>
          </w:p>
          <w:p w14:paraId="29BD3809" w14:textId="77777777" w:rsidR="00850572" w:rsidRPr="00853721" w:rsidRDefault="00850572" w:rsidP="00850572">
            <w:pPr>
              <w:tabs>
                <w:tab w:val="left" w:pos="1115"/>
              </w:tabs>
              <w:rPr>
                <w:lang w:val="en-GB"/>
              </w:rPr>
            </w:pPr>
          </w:p>
          <w:p w14:paraId="5B1B6D10" w14:textId="77777777" w:rsidR="00850572" w:rsidRDefault="00850572" w:rsidP="00850572">
            <w:pPr>
              <w:tabs>
                <w:tab w:val="left" w:pos="1115"/>
              </w:tabs>
              <w:rPr>
                <w:lang w:val="en-GB"/>
              </w:rPr>
            </w:pPr>
            <w:r w:rsidRPr="003273D9">
              <w:rPr>
                <w:lang w:val="en-GB"/>
              </w:rPr>
              <w:t xml:space="preserve">Evaluates </w:t>
            </w:r>
            <w:r>
              <w:rPr>
                <w:lang w:val="en-GB"/>
              </w:rPr>
              <w:t xml:space="preserve">the potential impact of the chosen solution on sustainable working practices, identifying </w:t>
            </w:r>
            <w:r w:rsidRPr="003273D9">
              <w:rPr>
                <w:lang w:val="en-GB"/>
              </w:rPr>
              <w:t xml:space="preserve">how the </w:t>
            </w:r>
            <w:r>
              <w:rPr>
                <w:lang w:val="en-GB"/>
              </w:rPr>
              <w:t>civil</w:t>
            </w:r>
            <w:r w:rsidRPr="003273D9">
              <w:rPr>
                <w:lang w:val="en-GB"/>
              </w:rPr>
              <w:t xml:space="preserve"> engineering solution proposed could be improved for increased sustainability or reducing</w:t>
            </w:r>
            <w:r>
              <w:rPr>
                <w:lang w:val="en-GB"/>
              </w:rPr>
              <w:t xml:space="preserve"> carbon use, or</w:t>
            </w:r>
            <w:r w:rsidRPr="003273D9">
              <w:rPr>
                <w:lang w:val="en-GB"/>
              </w:rPr>
              <w:t xml:space="preserve"> the </w:t>
            </w:r>
            <w:r>
              <w:rPr>
                <w:lang w:val="en-GB"/>
              </w:rPr>
              <w:t xml:space="preserve">risk to </w:t>
            </w:r>
            <w:r w:rsidRPr="003273D9">
              <w:rPr>
                <w:lang w:val="en-GB"/>
              </w:rPr>
              <w:t>the environment (S10)</w:t>
            </w:r>
          </w:p>
          <w:p w14:paraId="0740AF40" w14:textId="77777777" w:rsidR="00850572" w:rsidRPr="00E826B1" w:rsidRDefault="00850572" w:rsidP="00850572">
            <w:pPr>
              <w:rPr>
                <w:b/>
                <w:color w:val="FFFFFF" w:themeColor="background1"/>
                <w:lang w:val="en-GB"/>
              </w:rPr>
            </w:pPr>
          </w:p>
        </w:tc>
      </w:tr>
      <w:tr w:rsidR="00850572" w:rsidRPr="00037AC4" w14:paraId="1A7152CF" w14:textId="77777777" w:rsidTr="006312FC">
        <w:tc>
          <w:tcPr>
            <w:tcW w:w="1745" w:type="dxa"/>
            <w:shd w:val="clear" w:color="auto" w:fill="auto"/>
          </w:tcPr>
          <w:p w14:paraId="45793766" w14:textId="77777777" w:rsidR="00850572" w:rsidRPr="00E826B1" w:rsidRDefault="00850572" w:rsidP="00850572">
            <w:pPr>
              <w:rPr>
                <w:bCs/>
                <w:color w:val="FFFFFF" w:themeColor="background1"/>
                <w:lang w:val="en-GB"/>
              </w:rPr>
            </w:pPr>
            <w:r w:rsidRPr="00E826B1">
              <w:t>Communication (K15, S15)</w:t>
            </w:r>
          </w:p>
        </w:tc>
        <w:tc>
          <w:tcPr>
            <w:tcW w:w="1271" w:type="dxa"/>
            <w:shd w:val="clear" w:color="auto" w:fill="auto"/>
          </w:tcPr>
          <w:p w14:paraId="564F0F82" w14:textId="77777777" w:rsidR="00850572" w:rsidRPr="00E826B1" w:rsidRDefault="00850572" w:rsidP="00850572">
            <w:pPr>
              <w:autoSpaceDE w:val="0"/>
              <w:autoSpaceDN w:val="0"/>
              <w:adjustRightInd w:val="0"/>
              <w:rPr>
                <w:sz w:val="24"/>
                <w:szCs w:val="24"/>
                <w:lang w:val="en-GB"/>
              </w:rPr>
            </w:pPr>
            <w:r w:rsidRPr="00E826B1">
              <w:rPr>
                <w:lang w:val="en-GB"/>
              </w:rPr>
              <w:t xml:space="preserve">Does not meet pass </w:t>
            </w:r>
            <w:proofErr w:type="gramStart"/>
            <w:r w:rsidRPr="00E826B1">
              <w:rPr>
                <w:lang w:val="en-GB"/>
              </w:rPr>
              <w:t>criteria</w:t>
            </w:r>
            <w:proofErr w:type="gramEnd"/>
            <w:r w:rsidRPr="00E826B1">
              <w:rPr>
                <w:lang w:val="en-GB"/>
              </w:rPr>
              <w:t xml:space="preserve"> </w:t>
            </w:r>
          </w:p>
          <w:p w14:paraId="3212C4B2" w14:textId="77777777" w:rsidR="00850572" w:rsidRPr="00E826B1" w:rsidRDefault="00850572" w:rsidP="00850572">
            <w:pPr>
              <w:rPr>
                <w:b/>
                <w:color w:val="FFFFFF" w:themeColor="background1"/>
                <w:lang w:val="en-GB"/>
              </w:rPr>
            </w:pPr>
          </w:p>
        </w:tc>
        <w:tc>
          <w:tcPr>
            <w:tcW w:w="3525" w:type="dxa"/>
            <w:shd w:val="clear" w:color="auto" w:fill="auto"/>
          </w:tcPr>
          <w:p w14:paraId="1510ABAC" w14:textId="4DC093B4" w:rsidR="00850572" w:rsidRPr="00E826B1" w:rsidRDefault="00850572" w:rsidP="00850572">
            <w:pPr>
              <w:rPr>
                <w:b/>
                <w:color w:val="FFFFFF" w:themeColor="background1"/>
                <w:lang w:val="en-GB"/>
              </w:rPr>
            </w:pPr>
            <w:r w:rsidRPr="005A08D5">
              <w:t>Uses appropriate communication techniques and methods for all project outcomes, incorporating relevant and appropriate terminology, and appropriate forms of referencing and citation in the written report and presentation (K15, S15)</w:t>
            </w:r>
          </w:p>
        </w:tc>
        <w:tc>
          <w:tcPr>
            <w:tcW w:w="3734" w:type="dxa"/>
            <w:shd w:val="clear" w:color="auto" w:fill="auto"/>
          </w:tcPr>
          <w:p w14:paraId="3B969224" w14:textId="4657C997" w:rsidR="00850572" w:rsidRPr="00B77A9B" w:rsidRDefault="00850572" w:rsidP="00850572">
            <w:pPr>
              <w:rPr>
                <w:bCs/>
                <w:color w:val="FFFFFF" w:themeColor="background1"/>
                <w:lang w:val="en-GB"/>
              </w:rPr>
            </w:pPr>
            <w:r w:rsidRPr="00B77A9B">
              <w:rPr>
                <w:bCs/>
                <w:lang w:val="en-GB"/>
              </w:rPr>
              <w:t>N/A</w:t>
            </w:r>
          </w:p>
        </w:tc>
      </w:tr>
    </w:tbl>
    <w:p w14:paraId="08829FFA" w14:textId="77777777" w:rsidR="00E826B1" w:rsidRPr="006B00EA" w:rsidRDefault="00E826B1" w:rsidP="00E826B1"/>
    <w:p w14:paraId="1B493105" w14:textId="77777777" w:rsidR="00E826B1" w:rsidRDefault="00E826B1">
      <w:pPr>
        <w:rPr>
          <w:rFonts w:eastAsia="Times New Roman"/>
          <w:b/>
          <w:color w:val="0885C7"/>
          <w:sz w:val="32"/>
          <w:szCs w:val="26"/>
          <w:lang w:eastAsia="en-GB"/>
        </w:rPr>
      </w:pPr>
      <w:r>
        <w:rPr>
          <w:rFonts w:eastAsia="Times New Roman"/>
          <w:b/>
          <w:color w:val="0885C7"/>
          <w:sz w:val="32"/>
          <w:szCs w:val="26"/>
          <w:lang w:eastAsia="en-GB"/>
        </w:rPr>
        <w:br w:type="page"/>
      </w:r>
    </w:p>
    <w:p w14:paraId="163FE5F5" w14:textId="4988AC5C" w:rsidR="00E826B1" w:rsidRPr="00037AC4" w:rsidRDefault="00E826B1" w:rsidP="00E826B1">
      <w:pPr>
        <w:keepLines/>
        <w:spacing w:after="0"/>
        <w:outlineLvl w:val="1"/>
        <w:rPr>
          <w:b/>
          <w:color w:val="0885C7"/>
          <w:sz w:val="32"/>
          <w:szCs w:val="26"/>
        </w:rPr>
      </w:pPr>
      <w:r w:rsidRPr="00037AC4">
        <w:rPr>
          <w:rFonts w:eastAsia="Times New Roman"/>
          <w:b/>
          <w:color w:val="0885C7"/>
          <w:sz w:val="32"/>
          <w:szCs w:val="26"/>
          <w:lang w:eastAsia="en-GB"/>
        </w:rPr>
        <w:lastRenderedPageBreak/>
        <w:t xml:space="preserve">Assessment method 2: </w:t>
      </w:r>
      <w:r w:rsidRPr="00037AC4">
        <w:rPr>
          <w:rFonts w:eastAsia="Times New Roman"/>
          <w:b/>
          <w:color w:val="0885C7"/>
          <w:sz w:val="32"/>
          <w:szCs w:val="26"/>
          <w:bdr w:val="nil"/>
          <w:lang w:eastAsia="en-GB"/>
        </w:rPr>
        <w:t xml:space="preserve">Professional discussion (underpinned by portfolio) </w:t>
      </w:r>
    </w:p>
    <w:p w14:paraId="2C659AF5" w14:textId="77777777" w:rsidR="00E826B1" w:rsidRPr="00037AC4" w:rsidRDefault="00E826B1" w:rsidP="00E826B1"/>
    <w:tbl>
      <w:tblPr>
        <w:tblStyle w:val="TableGrid2"/>
        <w:tblW w:w="10275" w:type="dxa"/>
        <w:tblLook w:val="04A0" w:firstRow="1" w:lastRow="0" w:firstColumn="1" w:lastColumn="0" w:noHBand="0" w:noVBand="1"/>
      </w:tblPr>
      <w:tblGrid>
        <w:gridCol w:w="1745"/>
        <w:gridCol w:w="1271"/>
        <w:gridCol w:w="3525"/>
        <w:gridCol w:w="3734"/>
      </w:tblGrid>
      <w:tr w:rsidR="00E826B1" w:rsidRPr="00037AC4" w14:paraId="7D68E62C" w14:textId="77777777" w:rsidTr="006312FC">
        <w:tc>
          <w:tcPr>
            <w:tcW w:w="1745" w:type="dxa"/>
            <w:shd w:val="clear" w:color="auto" w:fill="0070C0"/>
          </w:tcPr>
          <w:p w14:paraId="50F67043" w14:textId="77777777" w:rsidR="00E826B1" w:rsidRPr="00037AC4" w:rsidRDefault="00E826B1" w:rsidP="006312FC">
            <w:pPr>
              <w:rPr>
                <w:b/>
                <w:color w:val="FFFFFF" w:themeColor="background1"/>
                <w:lang w:val="en-GB"/>
              </w:rPr>
            </w:pPr>
            <w:r w:rsidRPr="00037AC4">
              <w:rPr>
                <w:b/>
                <w:color w:val="FFFFFF" w:themeColor="background1"/>
                <w:lang w:val="en-GB"/>
              </w:rPr>
              <w:t>KSBs</w:t>
            </w:r>
          </w:p>
        </w:tc>
        <w:tc>
          <w:tcPr>
            <w:tcW w:w="1271" w:type="dxa"/>
            <w:shd w:val="clear" w:color="auto" w:fill="0070C0"/>
          </w:tcPr>
          <w:p w14:paraId="193D8A37" w14:textId="77777777" w:rsidR="00E826B1" w:rsidRPr="00037AC4" w:rsidRDefault="00E826B1" w:rsidP="006312FC">
            <w:pPr>
              <w:rPr>
                <w:b/>
                <w:color w:val="FFFFFF" w:themeColor="background1"/>
                <w:lang w:val="en-GB"/>
              </w:rPr>
            </w:pPr>
            <w:r w:rsidRPr="00037AC4">
              <w:rPr>
                <w:b/>
                <w:color w:val="FFFFFF" w:themeColor="background1"/>
                <w:lang w:val="en-GB"/>
              </w:rPr>
              <w:t>Fail</w:t>
            </w:r>
          </w:p>
        </w:tc>
        <w:tc>
          <w:tcPr>
            <w:tcW w:w="3525" w:type="dxa"/>
            <w:shd w:val="clear" w:color="auto" w:fill="0070C0"/>
          </w:tcPr>
          <w:p w14:paraId="68EC2B95" w14:textId="77777777" w:rsidR="00E826B1" w:rsidRPr="00037AC4" w:rsidRDefault="00E826B1" w:rsidP="006312FC">
            <w:pPr>
              <w:rPr>
                <w:b/>
                <w:color w:val="FFFFFF" w:themeColor="background1"/>
                <w:lang w:val="en-GB"/>
              </w:rPr>
            </w:pPr>
            <w:r w:rsidRPr="00037AC4">
              <w:rPr>
                <w:b/>
                <w:color w:val="FFFFFF" w:themeColor="background1"/>
                <w:lang w:val="en-GB"/>
              </w:rPr>
              <w:t>Pass– all pass criteria must be met</w:t>
            </w:r>
          </w:p>
        </w:tc>
        <w:tc>
          <w:tcPr>
            <w:tcW w:w="3734" w:type="dxa"/>
            <w:shd w:val="clear" w:color="auto" w:fill="0070C0"/>
          </w:tcPr>
          <w:p w14:paraId="4750D788" w14:textId="77777777" w:rsidR="00E826B1" w:rsidRPr="00037AC4" w:rsidRDefault="00E826B1" w:rsidP="006312FC">
            <w:pPr>
              <w:rPr>
                <w:b/>
                <w:color w:val="FFFFFF" w:themeColor="background1"/>
                <w:lang w:val="en-GB"/>
              </w:rPr>
            </w:pPr>
            <w:r w:rsidRPr="00037AC4">
              <w:rPr>
                <w:b/>
                <w:color w:val="FFFFFF" w:themeColor="background1"/>
                <w:lang w:val="en-GB"/>
              </w:rPr>
              <w:t xml:space="preserve">Distinction  </w:t>
            </w:r>
          </w:p>
          <w:p w14:paraId="03696589" w14:textId="77777777" w:rsidR="00E826B1" w:rsidRPr="00037AC4" w:rsidRDefault="00E826B1" w:rsidP="006312FC">
            <w:pPr>
              <w:rPr>
                <w:b/>
                <w:color w:val="FFFFFF" w:themeColor="background1"/>
                <w:lang w:val="en-GB"/>
              </w:rPr>
            </w:pPr>
            <w:r w:rsidRPr="00037AC4">
              <w:rPr>
                <w:b/>
                <w:color w:val="FFFFFF" w:themeColor="background1"/>
                <w:lang w:val="en-GB"/>
              </w:rPr>
              <w:t>(</w:t>
            </w:r>
            <w:proofErr w:type="gramStart"/>
            <w:r w:rsidRPr="00037AC4">
              <w:rPr>
                <w:b/>
                <w:color w:val="FFFFFF" w:themeColor="background1"/>
                <w:lang w:val="en-GB"/>
              </w:rPr>
              <w:t>in</w:t>
            </w:r>
            <w:proofErr w:type="gramEnd"/>
            <w:r w:rsidRPr="00037AC4">
              <w:rPr>
                <w:b/>
                <w:color w:val="FFFFFF" w:themeColor="background1"/>
                <w:lang w:val="en-GB"/>
              </w:rPr>
              <w:t xml:space="preserve"> addition to the pass criteria / all distinction statements must also be met)</w:t>
            </w:r>
          </w:p>
        </w:tc>
      </w:tr>
      <w:tr w:rsidR="00CB11FE" w:rsidRPr="00114CF5" w14:paraId="3D921401" w14:textId="77777777" w:rsidTr="006312FC">
        <w:tc>
          <w:tcPr>
            <w:tcW w:w="1745" w:type="dxa"/>
            <w:shd w:val="clear" w:color="auto" w:fill="auto"/>
          </w:tcPr>
          <w:p w14:paraId="3C532909" w14:textId="4AAE67E2" w:rsidR="00CB11FE" w:rsidRPr="000E03D4" w:rsidRDefault="00CB11FE" w:rsidP="00CB11FE">
            <w:r>
              <w:t xml:space="preserve">Design, </w:t>
            </w:r>
            <w:proofErr w:type="gramStart"/>
            <w:r>
              <w:t>technology</w:t>
            </w:r>
            <w:proofErr w:type="gramEnd"/>
            <w:r>
              <w:t xml:space="preserve"> and models in civil engineering </w:t>
            </w:r>
            <w:r w:rsidRPr="000E03D4">
              <w:t>information</w:t>
            </w:r>
          </w:p>
          <w:p w14:paraId="5D5A0C45" w14:textId="77777777" w:rsidR="00CB11FE" w:rsidRPr="00114CF5" w:rsidRDefault="00CB11FE" w:rsidP="00CB11FE">
            <w:pPr>
              <w:rPr>
                <w:bCs/>
                <w:color w:val="FFFFFF" w:themeColor="background1"/>
                <w:lang w:val="en-GB"/>
              </w:rPr>
            </w:pPr>
            <w:r w:rsidRPr="000E03D4">
              <w:t>(K</w:t>
            </w:r>
            <w:r>
              <w:t>6, K7, K8</w:t>
            </w:r>
            <w:r w:rsidRPr="000E03D4">
              <w:t>, S</w:t>
            </w:r>
            <w:r>
              <w:t>7</w:t>
            </w:r>
            <w:r w:rsidRPr="000E03D4">
              <w:t>)</w:t>
            </w:r>
          </w:p>
        </w:tc>
        <w:tc>
          <w:tcPr>
            <w:tcW w:w="1271" w:type="dxa"/>
            <w:shd w:val="clear" w:color="auto" w:fill="auto"/>
          </w:tcPr>
          <w:p w14:paraId="62959047" w14:textId="77777777" w:rsidR="00CB11FE" w:rsidRPr="00114CF5" w:rsidRDefault="00CB11FE" w:rsidP="00CB11FE">
            <w:pPr>
              <w:autoSpaceDE w:val="0"/>
              <w:autoSpaceDN w:val="0"/>
              <w:adjustRightInd w:val="0"/>
              <w:rPr>
                <w:sz w:val="24"/>
                <w:szCs w:val="24"/>
                <w:lang w:val="en-GB"/>
              </w:rPr>
            </w:pPr>
            <w:r w:rsidRPr="00114CF5">
              <w:rPr>
                <w:lang w:val="en-GB"/>
              </w:rPr>
              <w:t xml:space="preserve">Does not meet pass </w:t>
            </w:r>
            <w:proofErr w:type="gramStart"/>
            <w:r w:rsidRPr="00114CF5">
              <w:rPr>
                <w:lang w:val="en-GB"/>
              </w:rPr>
              <w:t>criteria</w:t>
            </w:r>
            <w:proofErr w:type="gramEnd"/>
            <w:r w:rsidRPr="00114CF5">
              <w:rPr>
                <w:lang w:val="en-GB"/>
              </w:rPr>
              <w:t xml:space="preserve"> </w:t>
            </w:r>
          </w:p>
          <w:p w14:paraId="1ECCCC23" w14:textId="77777777" w:rsidR="00CB11FE" w:rsidRPr="00114CF5" w:rsidRDefault="00CB11FE" w:rsidP="00CB11FE">
            <w:pPr>
              <w:rPr>
                <w:b/>
                <w:color w:val="FFFFFF" w:themeColor="background1"/>
                <w:lang w:val="en-GB"/>
              </w:rPr>
            </w:pPr>
          </w:p>
        </w:tc>
        <w:tc>
          <w:tcPr>
            <w:tcW w:w="3525" w:type="dxa"/>
            <w:shd w:val="clear" w:color="auto" w:fill="auto"/>
          </w:tcPr>
          <w:p w14:paraId="02CB0278" w14:textId="77777777" w:rsidR="00CB11FE" w:rsidRDefault="00CB11FE" w:rsidP="00CB11FE">
            <w:pPr>
              <w:rPr>
                <w:lang w:val="en-GB"/>
              </w:rPr>
            </w:pPr>
            <w:r w:rsidRPr="00B77A9B">
              <w:rPr>
                <w:lang w:val="en-GB"/>
              </w:rPr>
              <w:t xml:space="preserve">Explains the principles and control processes used, and the common constraints faced, </w:t>
            </w:r>
            <w:r>
              <w:rPr>
                <w:lang w:val="en-GB"/>
              </w:rPr>
              <w:t>when</w:t>
            </w:r>
            <w:r w:rsidRPr="00B77A9B">
              <w:rPr>
                <w:lang w:val="en-GB"/>
              </w:rPr>
              <w:t xml:space="preserve"> produc</w:t>
            </w:r>
            <w:r>
              <w:rPr>
                <w:lang w:val="en-GB"/>
              </w:rPr>
              <w:t xml:space="preserve">ing and implementing </w:t>
            </w:r>
            <w:r w:rsidRPr="00B77A9B">
              <w:rPr>
                <w:lang w:val="en-GB"/>
              </w:rPr>
              <w:t xml:space="preserve">designs </w:t>
            </w:r>
            <w:r>
              <w:rPr>
                <w:lang w:val="en-GB"/>
              </w:rPr>
              <w:t>in civil</w:t>
            </w:r>
            <w:r w:rsidRPr="00B77A9B">
              <w:rPr>
                <w:lang w:val="en-GB"/>
              </w:rPr>
              <w:t xml:space="preserve"> engineering. </w:t>
            </w:r>
            <w:r>
              <w:rPr>
                <w:lang w:val="en-GB"/>
              </w:rPr>
              <w:t xml:space="preserve">Applies fire safety legislation to design measures in line with the legislative controls relevent to the design context </w:t>
            </w:r>
            <w:r w:rsidRPr="00B77A9B">
              <w:rPr>
                <w:lang w:val="en-GB"/>
              </w:rPr>
              <w:t>(K6)</w:t>
            </w:r>
          </w:p>
          <w:p w14:paraId="412A6686" w14:textId="77777777" w:rsidR="00CB11FE" w:rsidRPr="00B77A9B" w:rsidRDefault="00CB11FE" w:rsidP="00CB11FE">
            <w:pPr>
              <w:rPr>
                <w:lang w:val="en-GB"/>
              </w:rPr>
            </w:pPr>
          </w:p>
          <w:p w14:paraId="12ABED9D" w14:textId="77777777" w:rsidR="00CB11FE" w:rsidRDefault="00CB11FE" w:rsidP="00CB11FE">
            <w:pPr>
              <w:rPr>
                <w:lang w:val="en-GB"/>
              </w:rPr>
            </w:pPr>
            <w:r w:rsidRPr="00B77A9B">
              <w:rPr>
                <w:lang w:val="en-GB"/>
              </w:rPr>
              <w:t>Explains how they effectively use analytical and computer-based software packages to produce</w:t>
            </w:r>
            <w:r>
              <w:rPr>
                <w:lang w:val="en-GB"/>
              </w:rPr>
              <w:t xml:space="preserve">, </w:t>
            </w:r>
            <w:r w:rsidRPr="00B77A9B">
              <w:rPr>
                <w:lang w:val="en-GB"/>
              </w:rPr>
              <w:t>interpret</w:t>
            </w:r>
            <w:r>
              <w:rPr>
                <w:lang w:val="en-GB"/>
              </w:rPr>
              <w:t xml:space="preserve"> and evaluate</w:t>
            </w:r>
            <w:r w:rsidRPr="00B77A9B">
              <w:rPr>
                <w:lang w:val="en-GB"/>
              </w:rPr>
              <w:t xml:space="preserve"> </w:t>
            </w:r>
            <w:r>
              <w:rPr>
                <w:lang w:val="en-GB"/>
              </w:rPr>
              <w:t>civil</w:t>
            </w:r>
            <w:r w:rsidRPr="00B77A9B">
              <w:rPr>
                <w:lang w:val="en-GB"/>
              </w:rPr>
              <w:t xml:space="preserve"> engineering solutions. (K7, S</w:t>
            </w:r>
            <w:r>
              <w:rPr>
                <w:lang w:val="en-GB"/>
              </w:rPr>
              <w:t>7</w:t>
            </w:r>
            <w:r w:rsidRPr="00B77A9B">
              <w:rPr>
                <w:lang w:val="en-GB"/>
              </w:rPr>
              <w:t>)</w:t>
            </w:r>
          </w:p>
          <w:p w14:paraId="68C75CBA" w14:textId="77777777" w:rsidR="00CB11FE" w:rsidRPr="00B77A9B" w:rsidRDefault="00CB11FE" w:rsidP="00CB11FE">
            <w:pPr>
              <w:rPr>
                <w:lang w:val="en-GB"/>
              </w:rPr>
            </w:pPr>
          </w:p>
          <w:p w14:paraId="061811DB" w14:textId="5EAA9C20" w:rsidR="00CB11FE" w:rsidRPr="00B96867" w:rsidRDefault="00CB11FE" w:rsidP="00CB11FE">
            <w:pPr>
              <w:rPr>
                <w:lang w:val="en-GB"/>
              </w:rPr>
            </w:pPr>
            <w:r w:rsidRPr="00B77A9B">
              <w:rPr>
                <w:lang w:val="en-GB"/>
              </w:rPr>
              <w:t xml:space="preserve">Explains the use and importance of digital modelling techniques, such as Building Information Modelling (BIM), and their limitations, within </w:t>
            </w:r>
            <w:r>
              <w:rPr>
                <w:lang w:val="en-GB"/>
              </w:rPr>
              <w:t xml:space="preserve">civil </w:t>
            </w:r>
            <w:r w:rsidRPr="00B77A9B">
              <w:rPr>
                <w:lang w:val="en-GB"/>
              </w:rPr>
              <w:t>engineering (K8)</w:t>
            </w:r>
          </w:p>
        </w:tc>
        <w:tc>
          <w:tcPr>
            <w:tcW w:w="3734" w:type="dxa"/>
            <w:shd w:val="clear" w:color="auto" w:fill="auto"/>
          </w:tcPr>
          <w:p w14:paraId="1B1DA853" w14:textId="77777777" w:rsidR="00CB11FE" w:rsidRDefault="00CB11FE" w:rsidP="00CB11FE">
            <w:pPr>
              <w:rPr>
                <w:lang w:val="en-GB"/>
              </w:rPr>
            </w:pPr>
            <w:r w:rsidRPr="00B77A9B">
              <w:rPr>
                <w:lang w:val="en-GB"/>
              </w:rPr>
              <w:t>Evaluate the impacts of</w:t>
            </w:r>
            <w:r>
              <w:rPr>
                <w:lang w:val="en-GB"/>
              </w:rPr>
              <w:t xml:space="preserve"> fire safety</w:t>
            </w:r>
            <w:r w:rsidRPr="00B77A9B">
              <w:rPr>
                <w:lang w:val="en-GB"/>
              </w:rPr>
              <w:t xml:space="preserve"> </w:t>
            </w:r>
            <w:r>
              <w:rPr>
                <w:lang w:val="en-GB"/>
              </w:rPr>
              <w:t xml:space="preserve">legislation controls and </w:t>
            </w:r>
            <w:r w:rsidRPr="00B77A9B">
              <w:rPr>
                <w:lang w:val="en-GB"/>
              </w:rPr>
              <w:t>the functional characteristics on the design solution (K6)</w:t>
            </w:r>
          </w:p>
          <w:p w14:paraId="5BCF404F" w14:textId="77777777" w:rsidR="00CB11FE" w:rsidRDefault="00CB11FE" w:rsidP="00CB11FE">
            <w:pPr>
              <w:rPr>
                <w:lang w:val="en-GB"/>
              </w:rPr>
            </w:pPr>
          </w:p>
          <w:p w14:paraId="38E2ED78" w14:textId="77777777" w:rsidR="00CB11FE" w:rsidRDefault="00CB11FE" w:rsidP="00CB11FE">
            <w:pPr>
              <w:rPr>
                <w:lang w:val="en-GB"/>
              </w:rPr>
            </w:pPr>
          </w:p>
          <w:p w14:paraId="74BCD51B" w14:textId="77777777" w:rsidR="00CB11FE" w:rsidRDefault="00CB11FE" w:rsidP="00CB11FE">
            <w:pPr>
              <w:rPr>
                <w:lang w:val="en-GB"/>
              </w:rPr>
            </w:pPr>
          </w:p>
          <w:p w14:paraId="0B4855B6" w14:textId="77777777" w:rsidR="00CB11FE" w:rsidRDefault="00CB11FE" w:rsidP="00CB11FE">
            <w:pPr>
              <w:rPr>
                <w:lang w:val="en-GB"/>
              </w:rPr>
            </w:pPr>
          </w:p>
          <w:p w14:paraId="16DFB73C" w14:textId="77777777" w:rsidR="00CB11FE" w:rsidRDefault="00CB11FE" w:rsidP="00CB11FE">
            <w:pPr>
              <w:rPr>
                <w:lang w:val="en-GB"/>
              </w:rPr>
            </w:pPr>
          </w:p>
          <w:p w14:paraId="1F8545C0" w14:textId="77777777" w:rsidR="00CB11FE" w:rsidRDefault="00CB11FE" w:rsidP="00CB11FE">
            <w:pPr>
              <w:rPr>
                <w:lang w:val="en-GB"/>
              </w:rPr>
            </w:pPr>
            <w:r w:rsidRPr="00B77A9B">
              <w:rPr>
                <w:lang w:val="en-GB"/>
              </w:rPr>
              <w:t xml:space="preserve">Explains how digital modelling techniques are used to improve </w:t>
            </w:r>
            <w:r>
              <w:rPr>
                <w:lang w:val="en-GB"/>
              </w:rPr>
              <w:t>civil</w:t>
            </w:r>
            <w:r w:rsidRPr="00B77A9B">
              <w:rPr>
                <w:lang w:val="en-GB"/>
              </w:rPr>
              <w:t xml:space="preserve"> engineering solutions (K7, K8, S</w:t>
            </w:r>
            <w:r>
              <w:rPr>
                <w:lang w:val="en-GB"/>
              </w:rPr>
              <w:t>7</w:t>
            </w:r>
            <w:r w:rsidRPr="00B77A9B">
              <w:rPr>
                <w:lang w:val="en-GB"/>
              </w:rPr>
              <w:t>)</w:t>
            </w:r>
          </w:p>
          <w:p w14:paraId="56D19F21" w14:textId="77777777" w:rsidR="00CB11FE" w:rsidRDefault="00CB11FE" w:rsidP="00CB11FE">
            <w:pPr>
              <w:rPr>
                <w:b/>
                <w:lang w:val="en-GB"/>
              </w:rPr>
            </w:pPr>
          </w:p>
          <w:p w14:paraId="42D2A0A9" w14:textId="77777777" w:rsidR="00CB11FE" w:rsidRDefault="00CB11FE" w:rsidP="00CB11FE">
            <w:pPr>
              <w:rPr>
                <w:b/>
                <w:lang w:val="en-GB"/>
              </w:rPr>
            </w:pPr>
          </w:p>
          <w:p w14:paraId="256A4DE9" w14:textId="77777777" w:rsidR="00CB11FE" w:rsidRDefault="00CB11FE" w:rsidP="00CB11FE">
            <w:pPr>
              <w:rPr>
                <w:b/>
                <w:lang w:val="en-GB"/>
              </w:rPr>
            </w:pPr>
          </w:p>
          <w:p w14:paraId="7A3BA74D" w14:textId="77777777" w:rsidR="00CB11FE" w:rsidRDefault="00CB11FE" w:rsidP="00CB11FE">
            <w:pPr>
              <w:rPr>
                <w:b/>
                <w:lang w:val="en-GB"/>
              </w:rPr>
            </w:pPr>
          </w:p>
          <w:p w14:paraId="5D8E35FF" w14:textId="77777777" w:rsidR="00CB11FE" w:rsidRDefault="00CB11FE" w:rsidP="00CB11FE">
            <w:pPr>
              <w:rPr>
                <w:b/>
                <w:lang w:val="en-GB"/>
              </w:rPr>
            </w:pPr>
          </w:p>
          <w:p w14:paraId="33BA6FBF" w14:textId="77777777" w:rsidR="00CB11FE" w:rsidRPr="00540790" w:rsidRDefault="00CB11FE" w:rsidP="00CB11FE">
            <w:pPr>
              <w:rPr>
                <w:bCs/>
                <w:i/>
                <w:iCs/>
                <w:lang w:val="en-GB"/>
              </w:rPr>
            </w:pPr>
          </w:p>
          <w:p w14:paraId="62C1BD8F" w14:textId="125DD2BF" w:rsidR="00CB11FE" w:rsidRPr="00B96867" w:rsidRDefault="00CB11FE" w:rsidP="00CB11FE">
            <w:pPr>
              <w:rPr>
                <w:b/>
                <w:color w:val="FFFFFF" w:themeColor="background1"/>
                <w:lang w:val="en-GB"/>
              </w:rPr>
            </w:pPr>
            <w:r w:rsidRPr="00540790">
              <w:rPr>
                <w:bCs/>
                <w:i/>
                <w:iCs/>
                <w:lang w:val="en-GB"/>
              </w:rPr>
              <w:t xml:space="preserve"> </w:t>
            </w:r>
          </w:p>
        </w:tc>
      </w:tr>
      <w:tr w:rsidR="00CB11FE" w:rsidRPr="00114CF5" w14:paraId="6977759C" w14:textId="77777777" w:rsidTr="006312FC">
        <w:tc>
          <w:tcPr>
            <w:tcW w:w="1745" w:type="dxa"/>
            <w:shd w:val="clear" w:color="auto" w:fill="auto"/>
          </w:tcPr>
          <w:p w14:paraId="28164A46" w14:textId="77777777" w:rsidR="00CB11FE" w:rsidRDefault="00CB11FE" w:rsidP="00CB11FE">
            <w:r w:rsidRPr="000E03D4">
              <w:t xml:space="preserve">Project </w:t>
            </w:r>
            <w:r>
              <w:t>m</w:t>
            </w:r>
            <w:r w:rsidRPr="000E03D4">
              <w:t xml:space="preserve">anagement </w:t>
            </w:r>
            <w:r>
              <w:t xml:space="preserve">and Safe Systems of Work </w:t>
            </w:r>
          </w:p>
          <w:p w14:paraId="7A2C2615" w14:textId="77777777" w:rsidR="00CB11FE" w:rsidRPr="000E03D4" w:rsidRDefault="00CB11FE" w:rsidP="00CB11FE">
            <w:r w:rsidRPr="000E03D4">
              <w:t>(</w:t>
            </w:r>
            <w:r>
              <w:t xml:space="preserve">K10, K11, </w:t>
            </w:r>
            <w:r w:rsidRPr="000E03D4">
              <w:t>K</w:t>
            </w:r>
            <w:r>
              <w:t>13</w:t>
            </w:r>
            <w:r w:rsidRPr="000E03D4">
              <w:t>,</w:t>
            </w:r>
            <w:r>
              <w:t xml:space="preserve"> S8, S9, S11,</w:t>
            </w:r>
            <w:r w:rsidRPr="000E03D4">
              <w:t xml:space="preserve"> </w:t>
            </w:r>
            <w:r>
              <w:t>S12, B1</w:t>
            </w:r>
            <w:r w:rsidRPr="000E03D4">
              <w:t>)</w:t>
            </w:r>
          </w:p>
        </w:tc>
        <w:tc>
          <w:tcPr>
            <w:tcW w:w="1271" w:type="dxa"/>
            <w:shd w:val="clear" w:color="auto" w:fill="auto"/>
          </w:tcPr>
          <w:p w14:paraId="0ABDFED9" w14:textId="77777777" w:rsidR="00CB11FE" w:rsidRPr="003729EC" w:rsidRDefault="00CB11FE" w:rsidP="00CB11FE">
            <w:pPr>
              <w:autoSpaceDE w:val="0"/>
              <w:autoSpaceDN w:val="0"/>
              <w:adjustRightInd w:val="0"/>
              <w:rPr>
                <w:sz w:val="24"/>
                <w:szCs w:val="24"/>
                <w:lang w:val="en-GB"/>
              </w:rPr>
            </w:pPr>
            <w:r w:rsidRPr="003729EC">
              <w:rPr>
                <w:lang w:val="en-GB"/>
              </w:rPr>
              <w:t xml:space="preserve">Does not meet pass </w:t>
            </w:r>
            <w:proofErr w:type="gramStart"/>
            <w:r w:rsidRPr="003729EC">
              <w:rPr>
                <w:lang w:val="en-GB"/>
              </w:rPr>
              <w:t>criteria</w:t>
            </w:r>
            <w:proofErr w:type="gramEnd"/>
            <w:r w:rsidRPr="003729EC">
              <w:rPr>
                <w:lang w:val="en-GB"/>
              </w:rPr>
              <w:t xml:space="preserve"> </w:t>
            </w:r>
          </w:p>
          <w:p w14:paraId="35E69131" w14:textId="77777777" w:rsidR="00CB11FE" w:rsidRPr="009F5391" w:rsidRDefault="00CB11FE" w:rsidP="00CB11FE">
            <w:pPr>
              <w:autoSpaceDE w:val="0"/>
              <w:autoSpaceDN w:val="0"/>
              <w:adjustRightInd w:val="0"/>
              <w:rPr>
                <w:highlight w:val="yellow"/>
                <w:lang w:val="en-GB"/>
              </w:rPr>
            </w:pPr>
          </w:p>
        </w:tc>
        <w:tc>
          <w:tcPr>
            <w:tcW w:w="3525" w:type="dxa"/>
            <w:shd w:val="clear" w:color="auto" w:fill="auto"/>
          </w:tcPr>
          <w:p w14:paraId="7C74B4E6" w14:textId="77777777" w:rsidR="00CB11FE" w:rsidRDefault="00CB11FE" w:rsidP="00CB11FE">
            <w:r>
              <w:t>Explains project management techniques used in civil engineering, explaining the techniques for identifying, measuring, recording, and reporting progress and meeting performance criteria, the relationship between project quality requirements and the need for continuous improvement (K13, S11, S12)</w:t>
            </w:r>
          </w:p>
          <w:p w14:paraId="244CCA60" w14:textId="77777777" w:rsidR="00CB11FE" w:rsidRDefault="00CB11FE" w:rsidP="00CB11FE"/>
          <w:p w14:paraId="30FC913A" w14:textId="77777777" w:rsidR="00CB11FE" w:rsidRDefault="00CB11FE" w:rsidP="00CB11FE">
            <w:r>
              <w:t>Describes how they apply health, safety and welfare regulations and legislation, outlining the safety duties and obligations to protect self, colleagues and the public when undertaking work. Discusses the importance of, and how, safe working practices are implemented and fostered (using Construction Design and Management) in civil engineering (K10, S8, B1)</w:t>
            </w:r>
          </w:p>
          <w:p w14:paraId="645C3B6E" w14:textId="77777777" w:rsidR="00CB11FE" w:rsidRDefault="00CB11FE" w:rsidP="00CB11FE"/>
          <w:p w14:paraId="4160D13D" w14:textId="77777777" w:rsidR="00CB11FE" w:rsidRDefault="00CB11FE" w:rsidP="00CB11FE">
            <w:r>
              <w:t xml:space="preserve">Uses appropriate risk assessment methods, explaining their importance, to identify, evaluate </w:t>
            </w:r>
            <w:r>
              <w:lastRenderedPageBreak/>
              <w:t>and mitigate the hazards and risks within civil engineering, to produce risk management systems in line with statutory legislations (K11, S9)</w:t>
            </w:r>
          </w:p>
          <w:p w14:paraId="35DCC491" w14:textId="346AB37E" w:rsidR="00CB11FE" w:rsidRPr="009F5391" w:rsidRDefault="00CB11FE" w:rsidP="00CB11FE">
            <w:pPr>
              <w:rPr>
                <w:highlight w:val="yellow"/>
                <w:lang w:val="en-GB"/>
              </w:rPr>
            </w:pPr>
          </w:p>
        </w:tc>
        <w:tc>
          <w:tcPr>
            <w:tcW w:w="3734" w:type="dxa"/>
            <w:shd w:val="clear" w:color="auto" w:fill="auto"/>
          </w:tcPr>
          <w:p w14:paraId="74AF3DD5" w14:textId="77777777" w:rsidR="00CB11FE" w:rsidRDefault="00CB11FE" w:rsidP="00CB11FE">
            <w:r>
              <w:lastRenderedPageBreak/>
              <w:t>Evaluates different management techniques used for various types of projects (K13, S11)</w:t>
            </w:r>
          </w:p>
          <w:p w14:paraId="01E4169C" w14:textId="77777777" w:rsidR="00CB11FE" w:rsidRDefault="00CB11FE" w:rsidP="00CB11FE"/>
          <w:p w14:paraId="26440676" w14:textId="77777777" w:rsidR="00CB11FE" w:rsidRDefault="00CB11FE" w:rsidP="00CB11FE"/>
          <w:p w14:paraId="1AB8A1A8" w14:textId="77777777" w:rsidR="00CB11FE" w:rsidRDefault="00CB11FE" w:rsidP="00CB11FE"/>
          <w:p w14:paraId="381E6AC5" w14:textId="77777777" w:rsidR="00CB11FE" w:rsidRDefault="00CB11FE" w:rsidP="00CB11FE"/>
          <w:p w14:paraId="01F2DF03" w14:textId="77777777" w:rsidR="00CB11FE" w:rsidRDefault="00CB11FE" w:rsidP="00CB11FE"/>
          <w:p w14:paraId="5D622897" w14:textId="77777777" w:rsidR="00CB11FE" w:rsidRDefault="00CB11FE" w:rsidP="00CB11FE"/>
          <w:p w14:paraId="19BC1309" w14:textId="77777777" w:rsidR="00CB11FE" w:rsidRDefault="00CB11FE" w:rsidP="00CB11FE"/>
          <w:p w14:paraId="40A6B918" w14:textId="77777777" w:rsidR="00CB11FE" w:rsidRDefault="00CB11FE" w:rsidP="00CB11FE"/>
          <w:p w14:paraId="5717A1B6" w14:textId="77777777" w:rsidR="00CB11FE" w:rsidRDefault="00CB11FE" w:rsidP="00CB11FE">
            <w:r>
              <w:t>Evaluates the impact of health and safety legislation, how it has benefitted through changes in legislation within civil engineering (K10, S8, B1)</w:t>
            </w:r>
          </w:p>
          <w:p w14:paraId="40A3B4B5" w14:textId="77777777" w:rsidR="00CB11FE" w:rsidRDefault="00CB11FE" w:rsidP="00CB11FE">
            <w:pPr>
              <w:rPr>
                <w:lang w:val="en-GB"/>
              </w:rPr>
            </w:pPr>
          </w:p>
          <w:p w14:paraId="74973FCC" w14:textId="77777777" w:rsidR="00CB11FE" w:rsidRPr="00067770" w:rsidRDefault="00CB11FE" w:rsidP="00CB11FE">
            <w:pPr>
              <w:rPr>
                <w:lang w:val="en-GB"/>
              </w:rPr>
            </w:pPr>
          </w:p>
        </w:tc>
      </w:tr>
      <w:tr w:rsidR="00CB11FE" w:rsidRPr="00114CF5" w14:paraId="1C67ABB5" w14:textId="77777777" w:rsidTr="006312FC">
        <w:tc>
          <w:tcPr>
            <w:tcW w:w="1745" w:type="dxa"/>
            <w:shd w:val="clear" w:color="auto" w:fill="auto"/>
          </w:tcPr>
          <w:p w14:paraId="26E7CF4B" w14:textId="77777777" w:rsidR="00CB11FE" w:rsidRDefault="00CB11FE" w:rsidP="00CB11FE">
            <w:r>
              <w:t>Roles, responsibilities, and engagement with others</w:t>
            </w:r>
          </w:p>
          <w:p w14:paraId="2608401F" w14:textId="77777777" w:rsidR="00CB11FE" w:rsidRPr="00114CF5" w:rsidRDefault="00CB11FE" w:rsidP="00CB11FE">
            <w:r>
              <w:t>(K16, K17, K18</w:t>
            </w:r>
            <w:r w:rsidRPr="00087BC3">
              <w:t>,</w:t>
            </w:r>
            <w:r w:rsidRPr="00087BC3">
              <w:rPr>
                <w:lang w:val="en-GB"/>
              </w:rPr>
              <w:t xml:space="preserve"> K19</w:t>
            </w:r>
            <w:r w:rsidRPr="00087BC3">
              <w:t xml:space="preserve"> S14</w:t>
            </w:r>
            <w:r>
              <w:t>, B3, B5)</w:t>
            </w:r>
          </w:p>
        </w:tc>
        <w:tc>
          <w:tcPr>
            <w:tcW w:w="1271" w:type="dxa"/>
            <w:shd w:val="clear" w:color="auto" w:fill="auto"/>
          </w:tcPr>
          <w:p w14:paraId="2590B0DE" w14:textId="77777777" w:rsidR="00CB11FE" w:rsidRPr="00067770" w:rsidRDefault="00CB11FE" w:rsidP="00CB11FE">
            <w:pPr>
              <w:autoSpaceDE w:val="0"/>
              <w:autoSpaceDN w:val="0"/>
              <w:adjustRightInd w:val="0"/>
              <w:rPr>
                <w:sz w:val="24"/>
                <w:szCs w:val="24"/>
                <w:lang w:val="en-GB"/>
              </w:rPr>
            </w:pPr>
            <w:r w:rsidRPr="00067770">
              <w:rPr>
                <w:lang w:val="en-GB"/>
              </w:rPr>
              <w:t xml:space="preserve">Does not meet pass </w:t>
            </w:r>
            <w:proofErr w:type="gramStart"/>
            <w:r w:rsidRPr="00067770">
              <w:rPr>
                <w:lang w:val="en-GB"/>
              </w:rPr>
              <w:t>criteria</w:t>
            </w:r>
            <w:proofErr w:type="gramEnd"/>
            <w:r w:rsidRPr="00067770">
              <w:rPr>
                <w:lang w:val="en-GB"/>
              </w:rPr>
              <w:t xml:space="preserve"> </w:t>
            </w:r>
          </w:p>
          <w:p w14:paraId="3ADDF2B1" w14:textId="77777777" w:rsidR="00CB11FE" w:rsidRPr="00067770" w:rsidRDefault="00CB11FE" w:rsidP="00CB11FE">
            <w:pPr>
              <w:autoSpaceDE w:val="0"/>
              <w:autoSpaceDN w:val="0"/>
              <w:adjustRightInd w:val="0"/>
              <w:rPr>
                <w:lang w:val="en-GB"/>
              </w:rPr>
            </w:pPr>
          </w:p>
        </w:tc>
        <w:tc>
          <w:tcPr>
            <w:tcW w:w="3525" w:type="dxa"/>
            <w:shd w:val="clear" w:color="auto" w:fill="auto"/>
          </w:tcPr>
          <w:p w14:paraId="5227C994" w14:textId="77777777" w:rsidR="00CB11FE" w:rsidRPr="00087BC3" w:rsidRDefault="00CB11FE" w:rsidP="00CB11FE">
            <w:pPr>
              <w:rPr>
                <w:lang w:val="en-GB"/>
              </w:rPr>
            </w:pPr>
            <w:r w:rsidRPr="00087BC3">
              <w:rPr>
                <w:lang w:val="en-GB"/>
              </w:rPr>
              <w:t xml:space="preserve">Describes the roles and responsibilities commonly found in a </w:t>
            </w:r>
            <w:r>
              <w:rPr>
                <w:lang w:val="en-GB"/>
              </w:rPr>
              <w:t>civil</w:t>
            </w:r>
            <w:r w:rsidRPr="00087BC3">
              <w:rPr>
                <w:lang w:val="en-GB"/>
              </w:rPr>
              <w:t xml:space="preserve"> engineering organisation, and the methods </w:t>
            </w:r>
            <w:r>
              <w:rPr>
                <w:lang w:val="en-GB"/>
              </w:rPr>
              <w:t>used to communicate and collaborate to achieve work goals</w:t>
            </w:r>
            <w:r w:rsidRPr="00087BC3">
              <w:rPr>
                <w:lang w:val="en-GB"/>
              </w:rPr>
              <w:t>. Explains how they monitor and manage their own performance at work, the input of others, and how the need to adapt to changing demands impacts others in their team (K16, S14)</w:t>
            </w:r>
          </w:p>
          <w:p w14:paraId="5B6D04A9" w14:textId="77777777" w:rsidR="00CB11FE" w:rsidRPr="00087BC3" w:rsidRDefault="00CB11FE" w:rsidP="00CB11FE">
            <w:pPr>
              <w:rPr>
                <w:lang w:val="en-GB"/>
              </w:rPr>
            </w:pPr>
          </w:p>
          <w:p w14:paraId="0058B5B1" w14:textId="77777777" w:rsidR="00CB11FE" w:rsidRDefault="00CB11FE" w:rsidP="00CB11FE">
            <w:pPr>
              <w:rPr>
                <w:lang w:val="en-GB"/>
              </w:rPr>
            </w:pPr>
            <w:r w:rsidRPr="00087BC3">
              <w:rPr>
                <w:lang w:val="en-GB"/>
              </w:rPr>
              <w:t xml:space="preserve">Describes the key stakeholders in </w:t>
            </w:r>
            <w:r>
              <w:rPr>
                <w:lang w:val="en-GB"/>
              </w:rPr>
              <w:t>civil</w:t>
            </w:r>
            <w:r w:rsidRPr="00087BC3">
              <w:rPr>
                <w:lang w:val="en-GB"/>
              </w:rPr>
              <w:t xml:space="preserve"> engineering, </w:t>
            </w:r>
            <w:r>
              <w:rPr>
                <w:lang w:val="en-GB"/>
              </w:rPr>
              <w:t xml:space="preserve">explaining </w:t>
            </w:r>
            <w:r w:rsidRPr="00087BC3">
              <w:rPr>
                <w:lang w:val="en-GB"/>
              </w:rPr>
              <w:t xml:space="preserve">the importance of communication, </w:t>
            </w:r>
            <w:proofErr w:type="gramStart"/>
            <w:r w:rsidRPr="00087BC3">
              <w:rPr>
                <w:lang w:val="en-GB"/>
              </w:rPr>
              <w:t>collaboration</w:t>
            </w:r>
            <w:proofErr w:type="gramEnd"/>
            <w:r w:rsidRPr="00087BC3">
              <w:rPr>
                <w:lang w:val="en-GB"/>
              </w:rPr>
              <w:t xml:space="preserve"> and decision-making processes to achieve project success</w:t>
            </w:r>
            <w:r>
              <w:rPr>
                <w:lang w:val="en-GB"/>
              </w:rPr>
              <w:t xml:space="preserve"> within the </w:t>
            </w:r>
            <w:r w:rsidRPr="00087BC3">
              <w:rPr>
                <w:lang w:val="en-GB"/>
              </w:rPr>
              <w:t xml:space="preserve">commercial and legal requirements </w:t>
            </w:r>
            <w:r>
              <w:rPr>
                <w:lang w:val="en-GB"/>
              </w:rPr>
              <w:t>set</w:t>
            </w:r>
            <w:r w:rsidRPr="00087BC3">
              <w:rPr>
                <w:lang w:val="en-GB"/>
              </w:rPr>
              <w:t xml:space="preserve"> (K17, B5)</w:t>
            </w:r>
          </w:p>
          <w:p w14:paraId="663F0929" w14:textId="77777777" w:rsidR="00CB11FE" w:rsidRDefault="00CB11FE" w:rsidP="00CB11FE">
            <w:pPr>
              <w:rPr>
                <w:lang w:val="en-GB"/>
              </w:rPr>
            </w:pPr>
          </w:p>
          <w:p w14:paraId="1B4F5D23" w14:textId="77777777" w:rsidR="00CB11FE" w:rsidRDefault="00CB11FE" w:rsidP="00CB11FE">
            <w:pPr>
              <w:rPr>
                <w:lang w:val="en-GB"/>
              </w:rPr>
            </w:pPr>
            <w:r w:rsidRPr="00087BC3">
              <w:rPr>
                <w:lang w:val="en-GB"/>
              </w:rPr>
              <w:t xml:space="preserve">Describes the importance and benefits of equality, </w:t>
            </w:r>
            <w:proofErr w:type="gramStart"/>
            <w:r w:rsidRPr="00087BC3">
              <w:rPr>
                <w:lang w:val="en-GB"/>
              </w:rPr>
              <w:t>diversity</w:t>
            </w:r>
            <w:proofErr w:type="gramEnd"/>
            <w:r w:rsidRPr="00087BC3">
              <w:rPr>
                <w:lang w:val="en-GB"/>
              </w:rPr>
              <w:t xml:space="preserve"> and inclusion,</w:t>
            </w:r>
            <w:r>
              <w:rPr>
                <w:lang w:val="en-GB"/>
              </w:rPr>
              <w:t xml:space="preserve"> and how they apply legislation. Explains how they promote policies and practices, </w:t>
            </w:r>
            <w:r w:rsidRPr="00087BC3">
              <w:rPr>
                <w:lang w:val="en-GB"/>
              </w:rPr>
              <w:t xml:space="preserve">how it supports fairness at work, and impacts </w:t>
            </w:r>
            <w:r>
              <w:rPr>
                <w:lang w:val="en-GB"/>
              </w:rPr>
              <w:t>civil</w:t>
            </w:r>
            <w:r w:rsidRPr="00087BC3">
              <w:rPr>
                <w:lang w:val="en-GB"/>
              </w:rPr>
              <w:t xml:space="preserve"> engineering solutions (K18, S14, B3)</w:t>
            </w:r>
          </w:p>
          <w:p w14:paraId="4EB4D783" w14:textId="77777777" w:rsidR="00CB11FE" w:rsidRPr="00087BC3" w:rsidRDefault="00CB11FE" w:rsidP="00CB11FE">
            <w:pPr>
              <w:rPr>
                <w:lang w:val="en-GB"/>
              </w:rPr>
            </w:pPr>
          </w:p>
          <w:p w14:paraId="4178B9B3" w14:textId="0ABCA797" w:rsidR="00CB11FE" w:rsidRPr="00087BC3" w:rsidRDefault="00CB11FE" w:rsidP="00CB11FE">
            <w:pPr>
              <w:rPr>
                <w:lang w:val="en-GB"/>
              </w:rPr>
            </w:pPr>
            <w:r w:rsidRPr="00087BC3">
              <w:rPr>
                <w:lang w:val="en-GB"/>
              </w:rPr>
              <w:t xml:space="preserve">Describes the issues, symptoms and warning signs related to stress, </w:t>
            </w:r>
            <w:proofErr w:type="gramStart"/>
            <w:r w:rsidRPr="00087BC3">
              <w:rPr>
                <w:lang w:val="en-GB"/>
              </w:rPr>
              <w:t>anxiety</w:t>
            </w:r>
            <w:proofErr w:type="gramEnd"/>
            <w:r w:rsidRPr="00087BC3">
              <w:rPr>
                <w:lang w:val="en-GB"/>
              </w:rPr>
              <w:t xml:space="preserve"> and depression, and how to access sources of help and relevant resources (K19)</w:t>
            </w:r>
            <w:r w:rsidRPr="00540790">
              <w:rPr>
                <w:i/>
                <w:iCs/>
                <w:lang w:val="en-GB"/>
              </w:rPr>
              <w:t xml:space="preserve"> </w:t>
            </w:r>
          </w:p>
        </w:tc>
        <w:tc>
          <w:tcPr>
            <w:tcW w:w="3734" w:type="dxa"/>
            <w:shd w:val="clear" w:color="auto" w:fill="auto"/>
          </w:tcPr>
          <w:p w14:paraId="2F754E58" w14:textId="77777777" w:rsidR="00CB11FE" w:rsidRPr="00087BC3" w:rsidRDefault="00CB11FE" w:rsidP="00CB11FE">
            <w:pPr>
              <w:rPr>
                <w:lang w:val="en-GB"/>
              </w:rPr>
            </w:pPr>
            <w:r w:rsidRPr="00087BC3">
              <w:rPr>
                <w:lang w:val="en-GB"/>
              </w:rPr>
              <w:t>Evaluates the success of teams by considering individual and group working practices (K16, S14, B3)</w:t>
            </w:r>
          </w:p>
          <w:p w14:paraId="424B5026" w14:textId="77777777" w:rsidR="00CB11FE" w:rsidRPr="00087BC3" w:rsidRDefault="00CB11FE" w:rsidP="00CB11FE">
            <w:pPr>
              <w:rPr>
                <w:lang w:val="en-GB"/>
              </w:rPr>
            </w:pPr>
          </w:p>
          <w:p w14:paraId="5E4E94E6" w14:textId="77777777" w:rsidR="00CB11FE" w:rsidRPr="00087BC3" w:rsidRDefault="00CB11FE" w:rsidP="00CB11FE">
            <w:pPr>
              <w:rPr>
                <w:lang w:val="en-GB"/>
              </w:rPr>
            </w:pPr>
          </w:p>
          <w:p w14:paraId="07B32642" w14:textId="77777777" w:rsidR="00CB11FE" w:rsidRPr="00087BC3" w:rsidRDefault="00CB11FE" w:rsidP="00CB11FE">
            <w:pPr>
              <w:rPr>
                <w:lang w:val="en-GB"/>
              </w:rPr>
            </w:pPr>
          </w:p>
          <w:p w14:paraId="7ECF5843" w14:textId="77777777" w:rsidR="00CB11FE" w:rsidRPr="00087BC3" w:rsidRDefault="00CB11FE" w:rsidP="00CB11FE">
            <w:pPr>
              <w:rPr>
                <w:lang w:val="en-GB"/>
              </w:rPr>
            </w:pPr>
          </w:p>
          <w:p w14:paraId="7379FB92" w14:textId="77777777" w:rsidR="00CB11FE" w:rsidRPr="00087BC3" w:rsidRDefault="00CB11FE" w:rsidP="00CB11FE">
            <w:pPr>
              <w:rPr>
                <w:lang w:val="en-GB"/>
              </w:rPr>
            </w:pPr>
          </w:p>
          <w:p w14:paraId="29B50C59" w14:textId="77777777" w:rsidR="00CB11FE" w:rsidRPr="00087BC3" w:rsidRDefault="00CB11FE" w:rsidP="00CB11FE">
            <w:pPr>
              <w:rPr>
                <w:lang w:val="en-GB"/>
              </w:rPr>
            </w:pPr>
          </w:p>
          <w:p w14:paraId="21A772FF" w14:textId="77777777" w:rsidR="00CB11FE" w:rsidRPr="00087BC3" w:rsidRDefault="00CB11FE" w:rsidP="00CB11FE">
            <w:pPr>
              <w:rPr>
                <w:lang w:val="en-GB"/>
              </w:rPr>
            </w:pPr>
          </w:p>
          <w:p w14:paraId="2FF3711C" w14:textId="77777777" w:rsidR="00CB11FE" w:rsidRPr="00087BC3" w:rsidRDefault="00CB11FE" w:rsidP="00CB11FE">
            <w:pPr>
              <w:rPr>
                <w:lang w:val="en-GB"/>
              </w:rPr>
            </w:pPr>
          </w:p>
          <w:p w14:paraId="29471C29" w14:textId="77777777" w:rsidR="00CB11FE" w:rsidRPr="00087BC3" w:rsidRDefault="00CB11FE" w:rsidP="00CB11FE">
            <w:pPr>
              <w:rPr>
                <w:lang w:val="en-GB"/>
              </w:rPr>
            </w:pPr>
          </w:p>
          <w:p w14:paraId="28101455" w14:textId="77777777" w:rsidR="00CB11FE" w:rsidRDefault="00CB11FE" w:rsidP="00CB11FE">
            <w:pPr>
              <w:rPr>
                <w:lang w:val="en-GB"/>
              </w:rPr>
            </w:pPr>
          </w:p>
          <w:p w14:paraId="0BE8C6A4" w14:textId="77777777" w:rsidR="00CB11FE" w:rsidRDefault="00CB11FE" w:rsidP="00CB11FE">
            <w:pPr>
              <w:rPr>
                <w:lang w:val="en-GB"/>
              </w:rPr>
            </w:pPr>
          </w:p>
          <w:p w14:paraId="7C19392C" w14:textId="77777777" w:rsidR="00CB11FE" w:rsidRDefault="00CB11FE" w:rsidP="00CB11FE">
            <w:pPr>
              <w:rPr>
                <w:lang w:val="en-GB"/>
              </w:rPr>
            </w:pPr>
          </w:p>
          <w:p w14:paraId="6EB344A4" w14:textId="77777777" w:rsidR="00CB11FE" w:rsidRDefault="00CB11FE" w:rsidP="00CB11FE">
            <w:pPr>
              <w:rPr>
                <w:lang w:val="en-GB"/>
              </w:rPr>
            </w:pPr>
          </w:p>
          <w:p w14:paraId="6E5D4AED" w14:textId="77777777" w:rsidR="00CB11FE" w:rsidRDefault="00CB11FE" w:rsidP="00CB11FE">
            <w:pPr>
              <w:rPr>
                <w:lang w:val="en-GB"/>
              </w:rPr>
            </w:pPr>
          </w:p>
          <w:p w14:paraId="0C104FFA" w14:textId="77777777" w:rsidR="00CB11FE" w:rsidRDefault="00CB11FE" w:rsidP="00CB11FE">
            <w:pPr>
              <w:rPr>
                <w:lang w:val="en-GB"/>
              </w:rPr>
            </w:pPr>
          </w:p>
          <w:p w14:paraId="68D8D042" w14:textId="77777777" w:rsidR="00CB11FE" w:rsidRDefault="00CB11FE" w:rsidP="00CB11FE">
            <w:pPr>
              <w:rPr>
                <w:lang w:val="en-GB"/>
              </w:rPr>
            </w:pPr>
          </w:p>
          <w:p w14:paraId="60BA54C8" w14:textId="77777777" w:rsidR="00CB11FE" w:rsidRDefault="00CB11FE" w:rsidP="00CB11FE">
            <w:pPr>
              <w:rPr>
                <w:lang w:val="en-GB"/>
              </w:rPr>
            </w:pPr>
          </w:p>
          <w:p w14:paraId="7D2FC9CA" w14:textId="77777777" w:rsidR="00CB11FE" w:rsidRDefault="00CB11FE" w:rsidP="00CB11FE">
            <w:pPr>
              <w:rPr>
                <w:lang w:val="en-GB"/>
              </w:rPr>
            </w:pPr>
            <w:r>
              <w:rPr>
                <w:lang w:val="en-GB"/>
              </w:rPr>
              <w:t xml:space="preserve">Justifies their approach to equality, </w:t>
            </w:r>
            <w:proofErr w:type="gramStart"/>
            <w:r>
              <w:rPr>
                <w:lang w:val="en-GB"/>
              </w:rPr>
              <w:t>diversity</w:t>
            </w:r>
            <w:proofErr w:type="gramEnd"/>
            <w:r>
              <w:rPr>
                <w:lang w:val="en-GB"/>
              </w:rPr>
              <w:t xml:space="preserve"> and inclusion in terms of impact (K18, S14)</w:t>
            </w:r>
          </w:p>
          <w:p w14:paraId="2D5D4006" w14:textId="77777777" w:rsidR="00CB11FE" w:rsidRPr="00087BC3" w:rsidRDefault="00CB11FE" w:rsidP="00CB11FE">
            <w:pPr>
              <w:rPr>
                <w:lang w:val="en-GB"/>
              </w:rPr>
            </w:pPr>
          </w:p>
          <w:p w14:paraId="6D6DE08C" w14:textId="77777777" w:rsidR="00CB11FE" w:rsidRPr="00087BC3" w:rsidRDefault="00CB11FE" w:rsidP="00CB11FE">
            <w:pPr>
              <w:rPr>
                <w:lang w:val="en-GB"/>
              </w:rPr>
            </w:pPr>
          </w:p>
          <w:p w14:paraId="2B4C47CF" w14:textId="77777777" w:rsidR="00CB11FE" w:rsidRDefault="00CB11FE" w:rsidP="00CB11FE">
            <w:pPr>
              <w:rPr>
                <w:lang w:val="en-GB"/>
              </w:rPr>
            </w:pPr>
          </w:p>
          <w:p w14:paraId="286B87DF" w14:textId="77777777" w:rsidR="00CB11FE" w:rsidRDefault="00CB11FE" w:rsidP="00CB11FE">
            <w:pPr>
              <w:rPr>
                <w:lang w:val="en-GB"/>
              </w:rPr>
            </w:pPr>
          </w:p>
          <w:p w14:paraId="40484E47" w14:textId="77777777" w:rsidR="00CB11FE" w:rsidRDefault="00CB11FE" w:rsidP="00CB11FE">
            <w:pPr>
              <w:rPr>
                <w:lang w:val="en-GB"/>
              </w:rPr>
            </w:pPr>
          </w:p>
          <w:p w14:paraId="04FAF9AE" w14:textId="77777777" w:rsidR="00CB11FE" w:rsidRPr="00087BC3" w:rsidRDefault="00CB11FE" w:rsidP="00CB11FE">
            <w:pPr>
              <w:rPr>
                <w:lang w:val="en-GB"/>
              </w:rPr>
            </w:pPr>
          </w:p>
          <w:p w14:paraId="59648699" w14:textId="31AC35D2" w:rsidR="00CB11FE" w:rsidRDefault="00CB11FE" w:rsidP="00CB11FE">
            <w:pPr>
              <w:rPr>
                <w:lang w:val="en-GB"/>
              </w:rPr>
            </w:pPr>
            <w:r w:rsidRPr="00087BC3">
              <w:rPr>
                <w:lang w:val="en-GB"/>
              </w:rPr>
              <w:t>Explains the impact of stress, anxiety and depression on the organisation or sector. (K19)</w:t>
            </w:r>
          </w:p>
          <w:p w14:paraId="008C8B01" w14:textId="77777777" w:rsidR="00CB11FE" w:rsidRDefault="00CB11FE" w:rsidP="00CB11FE">
            <w:pPr>
              <w:rPr>
                <w:lang w:val="en-GB"/>
              </w:rPr>
            </w:pPr>
          </w:p>
          <w:p w14:paraId="150282FC" w14:textId="77777777" w:rsidR="00CB11FE" w:rsidRPr="00087BC3" w:rsidRDefault="00CB11FE" w:rsidP="00CB11FE">
            <w:pPr>
              <w:rPr>
                <w:lang w:val="en-GB"/>
              </w:rPr>
            </w:pPr>
          </w:p>
        </w:tc>
      </w:tr>
      <w:tr w:rsidR="00CB11FE" w:rsidRPr="00114CF5" w14:paraId="6AD25F03" w14:textId="77777777" w:rsidTr="006312FC">
        <w:tc>
          <w:tcPr>
            <w:tcW w:w="1745" w:type="dxa"/>
            <w:shd w:val="clear" w:color="auto" w:fill="auto"/>
          </w:tcPr>
          <w:p w14:paraId="5032EE08" w14:textId="77777777" w:rsidR="00CB11FE" w:rsidRDefault="00CB11FE" w:rsidP="00CB11FE">
            <w:r>
              <w:t xml:space="preserve">Personal and Professional Practice </w:t>
            </w:r>
          </w:p>
          <w:p w14:paraId="4CE29A59" w14:textId="77777777" w:rsidR="00CB11FE" w:rsidRPr="00114CF5" w:rsidRDefault="00CB11FE" w:rsidP="00CB11FE">
            <w:r>
              <w:t>(K20, K21, S16, S17, B6)</w:t>
            </w:r>
          </w:p>
        </w:tc>
        <w:tc>
          <w:tcPr>
            <w:tcW w:w="1271" w:type="dxa"/>
            <w:shd w:val="clear" w:color="auto" w:fill="auto"/>
          </w:tcPr>
          <w:p w14:paraId="2C482253" w14:textId="77777777" w:rsidR="00CB11FE" w:rsidRPr="00114CF5" w:rsidRDefault="00CB11FE" w:rsidP="00CB11FE">
            <w:pPr>
              <w:autoSpaceDE w:val="0"/>
              <w:autoSpaceDN w:val="0"/>
              <w:adjustRightInd w:val="0"/>
              <w:rPr>
                <w:sz w:val="24"/>
                <w:szCs w:val="24"/>
                <w:lang w:val="en-GB"/>
              </w:rPr>
            </w:pPr>
            <w:r w:rsidRPr="00114CF5">
              <w:rPr>
                <w:lang w:val="en-GB"/>
              </w:rPr>
              <w:t xml:space="preserve">Does not meet pass </w:t>
            </w:r>
            <w:proofErr w:type="gramStart"/>
            <w:r w:rsidRPr="00114CF5">
              <w:rPr>
                <w:lang w:val="en-GB"/>
              </w:rPr>
              <w:t>criteria</w:t>
            </w:r>
            <w:proofErr w:type="gramEnd"/>
            <w:r w:rsidRPr="00114CF5">
              <w:rPr>
                <w:lang w:val="en-GB"/>
              </w:rPr>
              <w:t xml:space="preserve"> </w:t>
            </w:r>
          </w:p>
          <w:p w14:paraId="66598365" w14:textId="77777777" w:rsidR="00CB11FE" w:rsidRPr="00114CF5" w:rsidRDefault="00CB11FE" w:rsidP="00CB11FE">
            <w:pPr>
              <w:autoSpaceDE w:val="0"/>
              <w:autoSpaceDN w:val="0"/>
              <w:adjustRightInd w:val="0"/>
              <w:rPr>
                <w:lang w:val="en-GB"/>
              </w:rPr>
            </w:pPr>
          </w:p>
        </w:tc>
        <w:tc>
          <w:tcPr>
            <w:tcW w:w="3525" w:type="dxa"/>
            <w:shd w:val="clear" w:color="auto" w:fill="auto"/>
          </w:tcPr>
          <w:p w14:paraId="181A9A4A" w14:textId="77777777" w:rsidR="00CB11FE" w:rsidRDefault="00CB11FE" w:rsidP="00CB11FE">
            <w:r>
              <w:t>Describes the methods for developing (IPD) and maintaining (CPD) professional competence and technical knowledge, and explains how they plan, undertake, record, review, and enhance their own professional competence, and supports others when requested (K21, S17, B6)</w:t>
            </w:r>
          </w:p>
          <w:p w14:paraId="72585B31" w14:textId="77777777" w:rsidR="00CB11FE" w:rsidRDefault="00CB11FE" w:rsidP="00CB11FE"/>
          <w:p w14:paraId="55B9975B" w14:textId="4F9DC340" w:rsidR="00CB11FE" w:rsidRPr="00067770" w:rsidRDefault="00CB11FE" w:rsidP="00CB11FE">
            <w:pPr>
              <w:rPr>
                <w:lang w:val="en-GB"/>
              </w:rPr>
            </w:pPr>
            <w:r>
              <w:t xml:space="preserve">Describes how they identify, </w:t>
            </w:r>
            <w:proofErr w:type="gramStart"/>
            <w:r>
              <w:t>apply</w:t>
            </w:r>
            <w:proofErr w:type="gramEnd"/>
            <w:r>
              <w:t xml:space="preserve"> and </w:t>
            </w:r>
            <w:proofErr w:type="spellStart"/>
            <w:r>
              <w:t>analyse</w:t>
            </w:r>
            <w:proofErr w:type="spellEnd"/>
            <w:r>
              <w:t xml:space="preserve"> ethical principles to make reasoned ethical choices in civil engineering projects, including </w:t>
            </w:r>
            <w:r>
              <w:lastRenderedPageBreak/>
              <w:t>the secure use of data, information, and client confidentiality (K20, S16)</w:t>
            </w:r>
          </w:p>
        </w:tc>
        <w:tc>
          <w:tcPr>
            <w:tcW w:w="3734" w:type="dxa"/>
            <w:shd w:val="clear" w:color="auto" w:fill="auto"/>
          </w:tcPr>
          <w:p w14:paraId="7E82F592" w14:textId="77777777" w:rsidR="00CB11FE" w:rsidRDefault="00CB11FE" w:rsidP="00CB11FE">
            <w:pPr>
              <w:rPr>
                <w:lang w:val="en-GB"/>
              </w:rPr>
            </w:pPr>
            <w:r w:rsidRPr="003273D9">
              <w:rPr>
                <w:lang w:val="en-GB"/>
              </w:rPr>
              <w:lastRenderedPageBreak/>
              <w:t>Discusses how they use their own performance to inform and improve their own or others’ practices (K</w:t>
            </w:r>
            <w:r>
              <w:rPr>
                <w:lang w:val="en-GB"/>
              </w:rPr>
              <w:t>20</w:t>
            </w:r>
            <w:r w:rsidRPr="003273D9">
              <w:rPr>
                <w:lang w:val="en-GB"/>
              </w:rPr>
              <w:t>, S17, B6)</w:t>
            </w:r>
          </w:p>
          <w:p w14:paraId="0113E997" w14:textId="77777777" w:rsidR="00CB11FE" w:rsidRDefault="00CB11FE" w:rsidP="00CB11FE">
            <w:pPr>
              <w:rPr>
                <w:lang w:val="en-GB"/>
              </w:rPr>
            </w:pPr>
          </w:p>
          <w:p w14:paraId="73F4E998" w14:textId="77777777" w:rsidR="00CB11FE" w:rsidRDefault="00CB11FE" w:rsidP="00CB11FE">
            <w:pPr>
              <w:rPr>
                <w:lang w:val="en-GB"/>
              </w:rPr>
            </w:pPr>
          </w:p>
          <w:p w14:paraId="15B25EB7" w14:textId="77777777" w:rsidR="00CB11FE" w:rsidRDefault="00CB11FE" w:rsidP="00CB11FE">
            <w:pPr>
              <w:rPr>
                <w:lang w:val="en-GB"/>
              </w:rPr>
            </w:pPr>
          </w:p>
          <w:p w14:paraId="76E8401C" w14:textId="77777777" w:rsidR="00CB11FE" w:rsidRDefault="00CB11FE" w:rsidP="00CB11FE">
            <w:pPr>
              <w:rPr>
                <w:lang w:val="en-GB"/>
              </w:rPr>
            </w:pPr>
          </w:p>
          <w:p w14:paraId="46F063C3" w14:textId="77777777" w:rsidR="00CB11FE" w:rsidRDefault="00CB11FE" w:rsidP="00CB11FE">
            <w:pPr>
              <w:rPr>
                <w:lang w:val="en-GB"/>
              </w:rPr>
            </w:pPr>
          </w:p>
          <w:p w14:paraId="0F3017C5" w14:textId="77777777" w:rsidR="00CB11FE" w:rsidRDefault="00CB11FE" w:rsidP="00CB11FE">
            <w:pPr>
              <w:rPr>
                <w:lang w:val="en-GB"/>
              </w:rPr>
            </w:pPr>
          </w:p>
          <w:p w14:paraId="430C9192" w14:textId="77777777" w:rsidR="00CB11FE" w:rsidRDefault="00CB11FE" w:rsidP="00CB11FE">
            <w:pPr>
              <w:rPr>
                <w:lang w:val="en-GB"/>
              </w:rPr>
            </w:pPr>
            <w:r>
              <w:rPr>
                <w:lang w:val="en-GB"/>
              </w:rPr>
              <w:t>Explains the impact of ethical principles and legislative guidance on their work (K20, S16)</w:t>
            </w:r>
          </w:p>
          <w:p w14:paraId="54395FEF" w14:textId="77777777" w:rsidR="00CB11FE" w:rsidRDefault="00CB11FE" w:rsidP="00CB11FE">
            <w:pPr>
              <w:rPr>
                <w:lang w:val="en-GB"/>
              </w:rPr>
            </w:pPr>
          </w:p>
          <w:p w14:paraId="3822421F" w14:textId="77777777" w:rsidR="00CB11FE" w:rsidRDefault="00CB11FE" w:rsidP="00CB11FE">
            <w:pPr>
              <w:rPr>
                <w:lang w:val="en-GB"/>
              </w:rPr>
            </w:pPr>
          </w:p>
          <w:p w14:paraId="154F6120" w14:textId="77777777" w:rsidR="00CB11FE" w:rsidRDefault="00CB11FE" w:rsidP="00CB11FE">
            <w:pPr>
              <w:rPr>
                <w:lang w:val="en-GB"/>
              </w:rPr>
            </w:pPr>
          </w:p>
          <w:p w14:paraId="214DD581" w14:textId="77777777" w:rsidR="00CB11FE" w:rsidRDefault="00CB11FE" w:rsidP="00CB11FE">
            <w:pPr>
              <w:rPr>
                <w:lang w:val="en-GB"/>
              </w:rPr>
            </w:pPr>
          </w:p>
          <w:p w14:paraId="48C5E441" w14:textId="691FA828" w:rsidR="00CB11FE" w:rsidRPr="00067770" w:rsidRDefault="00CB11FE" w:rsidP="00CB11FE">
            <w:pPr>
              <w:rPr>
                <w:lang w:val="en-GB"/>
              </w:rPr>
            </w:pPr>
          </w:p>
        </w:tc>
      </w:tr>
    </w:tbl>
    <w:p w14:paraId="791FDF92" w14:textId="77777777" w:rsidR="00E826B1" w:rsidRDefault="00E826B1" w:rsidP="00AA4F45">
      <w:pPr>
        <w:rPr>
          <w:rFonts w:cstheme="minorHAnsi"/>
          <w:b/>
        </w:rPr>
      </w:pPr>
    </w:p>
    <w:p w14:paraId="4C66B7D8" w14:textId="2206C77E" w:rsidR="00AA4F45" w:rsidRPr="00AA4F45" w:rsidRDefault="00AA4F45" w:rsidP="00AA4F45">
      <w:pPr>
        <w:rPr>
          <w:rFonts w:cstheme="minorHAnsi"/>
        </w:rPr>
      </w:pPr>
      <w:r w:rsidRPr="00AA4F45">
        <w:rPr>
          <w:rFonts w:cstheme="minorHAnsi"/>
          <w:b/>
        </w:rPr>
        <w:t>QUESTIONNAIRE END</w:t>
      </w:r>
    </w:p>
    <w:p w14:paraId="5A7B6F39" w14:textId="77777777" w:rsidR="00AA4F45" w:rsidRPr="00AA4F45" w:rsidRDefault="00AA4F45" w:rsidP="00AA4F45">
      <w:pPr>
        <w:rPr>
          <w:rFonts w:cstheme="minorHAnsi"/>
        </w:rPr>
      </w:pPr>
    </w:p>
    <w:sectPr w:rsidR="00AA4F45" w:rsidRPr="00AA4F45" w:rsidSect="00A918BA">
      <w:pgSz w:w="11906" w:h="16838" w:code="9"/>
      <w:pgMar w:top="851" w:right="851" w:bottom="851" w:left="992"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uthor" w:initials="A">
    <w:p w14:paraId="5C414069" w14:textId="77777777" w:rsidR="00850572" w:rsidRDefault="00850572">
      <w:pPr>
        <w:pStyle w:val="CommentText"/>
      </w:pPr>
      <w:r>
        <w:rPr>
          <w:rStyle w:val="CommentReference"/>
        </w:rPr>
        <w:annotationRef/>
      </w:r>
      <w:r>
        <w:t xml:space="preserve">IFATE common KSBs covered: </w:t>
      </w:r>
    </w:p>
    <w:p w14:paraId="4E50D396" w14:textId="77777777" w:rsidR="00850572" w:rsidRDefault="00850572" w:rsidP="0081246C">
      <w:pPr>
        <w:pStyle w:val="CommentText"/>
      </w:pPr>
      <w:r>
        <w:t>Building Safety Act 2022 / HS and W requirements, compliance (pass / dist)</w:t>
      </w:r>
    </w:p>
  </w:comment>
  <w:comment w:id="14" w:author="Author" w:initials="A">
    <w:p w14:paraId="0DD1FA5C" w14:textId="77777777" w:rsidR="00850572" w:rsidRDefault="00850572">
      <w:pPr>
        <w:pStyle w:val="CommentText"/>
      </w:pPr>
      <w:r>
        <w:rPr>
          <w:rStyle w:val="CommentReference"/>
        </w:rPr>
        <w:annotationRef/>
      </w:r>
      <w:r>
        <w:rPr>
          <w:color w:val="000000"/>
        </w:rPr>
        <w:t xml:space="preserve">IFATE Sustainability KSBs covered here (5/6 and 5/7a and 6-7): </w:t>
      </w:r>
    </w:p>
    <w:p w14:paraId="4B7E5F3B" w14:textId="77777777" w:rsidR="00850572" w:rsidRDefault="00850572">
      <w:pPr>
        <w:pStyle w:val="CommentText"/>
      </w:pPr>
    </w:p>
    <w:p w14:paraId="4A184308" w14:textId="77777777" w:rsidR="00850572" w:rsidRDefault="00850572">
      <w:pPr>
        <w:pStyle w:val="CommentText"/>
      </w:pPr>
      <w:r>
        <w:rPr>
          <w:b/>
          <w:bCs/>
          <w:color w:val="000000"/>
        </w:rPr>
        <w:t>K: UN SDGs and integration in current challenges</w:t>
      </w:r>
    </w:p>
    <w:p w14:paraId="1FD079A0" w14:textId="77777777" w:rsidR="00850572" w:rsidRDefault="00850572">
      <w:pPr>
        <w:pStyle w:val="CommentText"/>
      </w:pPr>
      <w:r>
        <w:rPr>
          <w:b/>
          <w:bCs/>
          <w:color w:val="000000"/>
        </w:rPr>
        <w:t xml:space="preserve">K: Analytical and Sustainability risk reduction techniques </w:t>
      </w:r>
    </w:p>
    <w:p w14:paraId="1BD6C24C" w14:textId="77777777" w:rsidR="00850572" w:rsidRDefault="00850572">
      <w:pPr>
        <w:pStyle w:val="CommentText"/>
      </w:pPr>
      <w:r>
        <w:rPr>
          <w:b/>
          <w:bCs/>
          <w:color w:val="000000"/>
        </w:rPr>
        <w:t xml:space="preserve">S: Analyses and reduce or eliminate the risks presented to the environment, planet and society by the relevant business operations considering the UN SDGs </w:t>
      </w:r>
    </w:p>
    <w:p w14:paraId="18E8A8EA" w14:textId="77777777" w:rsidR="00850572" w:rsidRDefault="00850572">
      <w:pPr>
        <w:pStyle w:val="CommentText"/>
      </w:pPr>
      <w:r>
        <w:rPr>
          <w:b/>
          <w:bCs/>
          <w:color w:val="000000"/>
        </w:rPr>
        <w:t>S: Develops solutions to sustainability problem</w:t>
      </w:r>
      <w:r>
        <w:rPr>
          <w:color w:val="000000"/>
        </w:rPr>
        <w:t>s, applying research innovation, creativity and change</w:t>
      </w:r>
    </w:p>
    <w:p w14:paraId="30A4E18A" w14:textId="77777777" w:rsidR="00850572" w:rsidRDefault="00850572" w:rsidP="00C92AE2">
      <w:pPr>
        <w:pStyle w:val="CommentText"/>
      </w:pPr>
      <w:r>
        <w:rPr>
          <w:b/>
          <w:bCs/>
          <w:color w:val="000000"/>
        </w:rPr>
        <w:t>S: develop and apply carbon reduction solutions</w:t>
      </w:r>
      <w:r>
        <w:rPr>
          <w:color w:val="000000"/>
        </w:rPr>
        <w:t xml:space="preserve"> and prioritise the professional carbon footprint, environment and societal impact </w:t>
      </w:r>
      <w:r>
        <w:rPr>
          <w:b/>
          <w:bCs/>
          <w:color w:val="000000"/>
        </w:rPr>
        <w:t>and the lifecycle of a product or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50D396" w15:done="0"/>
  <w15:commentEx w15:paraId="30A4E1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50D396" w16cid:durableId="288F0E45"/>
  <w16cid:commentId w16cid:paraId="30A4E18A" w16cid:durableId="288F09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3928" w14:textId="77777777" w:rsidR="00915055" w:rsidRDefault="00915055">
      <w:pPr>
        <w:spacing w:after="0" w:line="240" w:lineRule="auto"/>
      </w:pPr>
      <w:r>
        <w:separator/>
      </w:r>
    </w:p>
  </w:endnote>
  <w:endnote w:type="continuationSeparator" w:id="0">
    <w:p w14:paraId="5E449704" w14:textId="77777777" w:rsidR="00915055" w:rsidRDefault="0091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CC6AC" w14:textId="77777777" w:rsidR="00915055" w:rsidRDefault="00915055">
      <w:pPr>
        <w:spacing w:after="0" w:line="240" w:lineRule="auto"/>
      </w:pPr>
      <w:r>
        <w:separator/>
      </w:r>
    </w:p>
  </w:footnote>
  <w:footnote w:type="continuationSeparator" w:id="0">
    <w:p w14:paraId="7597966A" w14:textId="77777777" w:rsidR="00915055" w:rsidRDefault="00915055">
      <w:pPr>
        <w:spacing w:after="0" w:line="240" w:lineRule="auto"/>
      </w:pPr>
      <w:r>
        <w:continuationSeparator/>
      </w:r>
    </w:p>
  </w:footnote>
  <w:footnote w:id="1">
    <w:p w14:paraId="31781CD0" w14:textId="796C9726" w:rsidR="004A5903" w:rsidRDefault="004A5903">
      <w:pPr>
        <w:pStyle w:val="FootnoteText"/>
      </w:pPr>
      <w:r>
        <w:rPr>
          <w:rStyle w:val="FootnoteReference"/>
        </w:rPr>
        <w:footnoteRef/>
      </w:r>
      <w:r>
        <w:t xml:space="preserve"> IFATE degree apprenticeships: </w:t>
      </w:r>
      <w:hyperlink r:id="rId1" w:history="1">
        <w:r>
          <w:rPr>
            <w:rStyle w:val="Hyperlink"/>
          </w:rPr>
          <w:t>Degree apprenticeships / Institute for Apprenticeships and Technical Education</w:t>
        </w:r>
      </w:hyperlink>
      <w:r>
        <w:t xml:space="preserve"> </w:t>
      </w:r>
    </w:p>
  </w:footnote>
  <w:footnote w:id="2">
    <w:p w14:paraId="4B18507A" w14:textId="157F72EA" w:rsidR="0017006D" w:rsidRDefault="0017006D">
      <w:pPr>
        <w:pStyle w:val="FootnoteText"/>
      </w:pPr>
      <w:r>
        <w:rPr>
          <w:rStyle w:val="FootnoteReference"/>
        </w:rPr>
        <w:footnoteRef/>
      </w:r>
      <w:r>
        <w:t xml:space="preserve"> UK-SPEC: </w:t>
      </w:r>
      <w:hyperlink r:id="rId2" w:history="1">
        <w:r>
          <w:rPr>
            <w:rStyle w:val="Hyperlink"/>
          </w:rPr>
          <w:t>Engineering Council (engc.org.uk)</w:t>
        </w:r>
      </w:hyperlink>
    </w:p>
  </w:footnote>
  <w:footnote w:id="3">
    <w:p w14:paraId="4A0A0F6E" w14:textId="73F7FBB2" w:rsidR="0017006D" w:rsidRDefault="0017006D">
      <w:pPr>
        <w:pStyle w:val="FootnoteText"/>
      </w:pPr>
      <w:r>
        <w:rPr>
          <w:rStyle w:val="FootnoteReference"/>
        </w:rPr>
        <w:footnoteRef/>
      </w:r>
      <w:r>
        <w:t xml:space="preserve"> AHEP4: </w:t>
      </w:r>
      <w:hyperlink r:id="rId3" w:history="1">
        <w:r>
          <w:rPr>
            <w:rStyle w:val="Hyperlink"/>
          </w:rPr>
          <w:t>Engineering Council (engc.org.uk)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C35F" w14:textId="39968766" w:rsidR="00D67E7E" w:rsidRDefault="00000000">
    <w:pPr>
      <w:pStyle w:val="Header"/>
    </w:pPr>
    <w:r>
      <w:rPr>
        <w:noProof/>
      </w:rPr>
      <w:pict w14:anchorId="5AA65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84797" o:spid="_x0000_s1026" type="#_x0000_t136" style="position:absolute;margin-left:0;margin-top:0;width:443.4pt;height:26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06DD" w14:textId="77914F38" w:rsidR="00D67E7E" w:rsidRDefault="00E4775C">
    <w:pPr>
      <w:pStyle w:val="Header"/>
    </w:pPr>
    <w:r>
      <w:rPr>
        <w:noProof/>
      </w:rPr>
      <mc:AlternateContent>
        <mc:Choice Requires="wps">
          <w:drawing>
            <wp:anchor distT="0" distB="0" distL="118745" distR="118745" simplePos="0" relativeHeight="251665408" behindDoc="1" locked="0" layoutInCell="1" allowOverlap="0" wp14:anchorId="1C99075D" wp14:editId="35BC438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1B332E5" w14:textId="2C32615F" w:rsidR="00E4775C" w:rsidRDefault="00E4775C" w:rsidP="00E4775C">
                              <w:pPr>
                                <w:pStyle w:val="Header"/>
                                <w:jc w:val="center"/>
                                <w:rPr>
                                  <w:caps/>
                                  <w:color w:val="FFFFFF" w:themeColor="background1"/>
                                </w:rPr>
                              </w:pPr>
                              <w:r>
                                <w:rPr>
                                  <w:caps/>
                                  <w:color w:val="FFFFFF" w:themeColor="background1"/>
                                </w:rPr>
                                <w:t xml:space="preserve">initial draft of </w:t>
                              </w:r>
                              <w:r w:rsidR="00902A5B">
                                <w:rPr>
                                  <w:caps/>
                                  <w:color w:val="FFFFFF" w:themeColor="background1"/>
                                </w:rPr>
                                <w:t>Civil</w:t>
                              </w:r>
                              <w:r>
                                <w:rPr>
                                  <w:caps/>
                                  <w:color w:val="FFFFFF" w:themeColor="background1"/>
                                </w:rPr>
                                <w:t xml:space="preserve"> engineer</w:t>
                              </w:r>
                              <w:r w:rsidR="00AA4F45">
                                <w:rPr>
                                  <w:caps/>
                                  <w:color w:val="FFFFFF" w:themeColor="background1"/>
                                </w:rPr>
                                <w:t xml:space="preserve"> apprenticeship</w:t>
                              </w:r>
                              <w:r>
                                <w:rPr>
                                  <w:caps/>
                                  <w:color w:val="FFFFFF" w:themeColor="background1"/>
                                </w:rPr>
                                <w:t>: email consultation, august 2023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C99075D" id="Rectangle 63" o:spid="_x0000_s1026" style="position:absolute;margin-left:0;margin-top:0;width:468.5pt;height:21.3pt;z-index:-25165107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1B332E5" w14:textId="2C32615F" w:rsidR="00E4775C" w:rsidRDefault="00E4775C" w:rsidP="00E4775C">
                        <w:pPr>
                          <w:pStyle w:val="Header"/>
                          <w:jc w:val="center"/>
                          <w:rPr>
                            <w:caps/>
                            <w:color w:val="FFFFFF" w:themeColor="background1"/>
                          </w:rPr>
                        </w:pPr>
                        <w:r>
                          <w:rPr>
                            <w:caps/>
                            <w:color w:val="FFFFFF" w:themeColor="background1"/>
                          </w:rPr>
                          <w:t xml:space="preserve">initial draft of </w:t>
                        </w:r>
                        <w:r w:rsidR="00902A5B">
                          <w:rPr>
                            <w:caps/>
                            <w:color w:val="FFFFFF" w:themeColor="background1"/>
                          </w:rPr>
                          <w:t>Civil</w:t>
                        </w:r>
                        <w:r>
                          <w:rPr>
                            <w:caps/>
                            <w:color w:val="FFFFFF" w:themeColor="background1"/>
                          </w:rPr>
                          <w:t xml:space="preserve"> engineer</w:t>
                        </w:r>
                        <w:r w:rsidR="00AA4F45">
                          <w:rPr>
                            <w:caps/>
                            <w:color w:val="FFFFFF" w:themeColor="background1"/>
                          </w:rPr>
                          <w:t xml:space="preserve"> apprenticeship</w:t>
                        </w:r>
                        <w:r>
                          <w:rPr>
                            <w:caps/>
                            <w:color w:val="FFFFFF" w:themeColor="background1"/>
                          </w:rPr>
                          <w:t>: email consultation, august 2023</w:t>
                        </w:r>
                      </w:p>
                    </w:sdtContent>
                  </w:sdt>
                </w:txbxContent>
              </v:textbox>
              <w10:wrap type="square" anchorx="margin" anchory="page"/>
            </v:rect>
          </w:pict>
        </mc:Fallback>
      </mc:AlternateContent>
    </w:r>
    <w:r w:rsidR="00000000">
      <w:rPr>
        <w:noProof/>
      </w:rPr>
      <w:pict w14:anchorId="195EA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84798" o:spid="_x0000_s1027" type="#_x0000_t136" style="position:absolute;margin-left:0;margin-top:0;width:443.4pt;height:26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515E" w14:textId="2C8BCE5F" w:rsidR="00D67E7E" w:rsidRDefault="00000000">
    <w:pPr>
      <w:pStyle w:val="Header"/>
    </w:pPr>
    <w:r>
      <w:rPr>
        <w:noProof/>
      </w:rPr>
      <w:pict w14:anchorId="3AF38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84796" o:spid="_x0000_s1025" type="#_x0000_t136" style="position:absolute;margin-left:0;margin-top:0;width:443.4pt;height:26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91A"/>
    <w:multiLevelType w:val="hybridMultilevel"/>
    <w:tmpl w:val="B65EC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22698"/>
    <w:multiLevelType w:val="hybridMultilevel"/>
    <w:tmpl w:val="BB924B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263360"/>
    <w:multiLevelType w:val="hybridMultilevel"/>
    <w:tmpl w:val="5EDE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51139"/>
    <w:multiLevelType w:val="hybridMultilevel"/>
    <w:tmpl w:val="69DE08F4"/>
    <w:lvl w:ilvl="0" w:tplc="B22E0A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F292BB7"/>
    <w:multiLevelType w:val="hybridMultilevel"/>
    <w:tmpl w:val="26BEB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914A6"/>
    <w:multiLevelType w:val="hybridMultilevel"/>
    <w:tmpl w:val="1D7E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56232"/>
    <w:multiLevelType w:val="hybridMultilevel"/>
    <w:tmpl w:val="B09CF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76A77"/>
    <w:multiLevelType w:val="hybridMultilevel"/>
    <w:tmpl w:val="556803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CE4688"/>
    <w:multiLevelType w:val="hybridMultilevel"/>
    <w:tmpl w:val="408A421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E64192"/>
    <w:multiLevelType w:val="hybridMultilevel"/>
    <w:tmpl w:val="6F9ABF12"/>
    <w:lvl w:ilvl="0" w:tplc="A948B58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D4996"/>
    <w:multiLevelType w:val="hybridMultilevel"/>
    <w:tmpl w:val="9BFA4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A06D5A"/>
    <w:multiLevelType w:val="hybridMultilevel"/>
    <w:tmpl w:val="D2FC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51A64"/>
    <w:multiLevelType w:val="hybridMultilevel"/>
    <w:tmpl w:val="42E2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F5E96"/>
    <w:multiLevelType w:val="hybridMultilevel"/>
    <w:tmpl w:val="7272198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5" w15:restartNumberingAfterBreak="0">
    <w:nsid w:val="444724C0"/>
    <w:multiLevelType w:val="hybridMultilevel"/>
    <w:tmpl w:val="4426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960D3"/>
    <w:multiLevelType w:val="hybridMultilevel"/>
    <w:tmpl w:val="85EC4E42"/>
    <w:lvl w:ilvl="0" w:tplc="1696DE2E">
      <w:start w:val="1"/>
      <w:numFmt w:val="bullet"/>
      <w:lvlText w:val=""/>
      <w:lvlJc w:val="left"/>
      <w:pPr>
        <w:ind w:left="360" w:hanging="360"/>
      </w:pPr>
      <w:rPr>
        <w:rFonts w:ascii="Symbol" w:hAnsi="Symbol" w:hint="default"/>
        <w:color w:val="auto"/>
      </w:rPr>
    </w:lvl>
    <w:lvl w:ilvl="1" w:tplc="176CFA06">
      <w:start w:val="1"/>
      <w:numFmt w:val="bullet"/>
      <w:lvlText w:val="o"/>
      <w:lvlJc w:val="left"/>
      <w:pPr>
        <w:ind w:left="1080" w:hanging="360"/>
      </w:pPr>
      <w:rPr>
        <w:rFonts w:ascii="Courier New" w:hAnsi="Courier New" w:cs="Courier New" w:hint="default"/>
      </w:rPr>
    </w:lvl>
    <w:lvl w:ilvl="2" w:tplc="48E84E7A" w:tentative="1">
      <w:start w:val="1"/>
      <w:numFmt w:val="bullet"/>
      <w:lvlText w:val=""/>
      <w:lvlJc w:val="left"/>
      <w:pPr>
        <w:ind w:left="1800" w:hanging="360"/>
      </w:pPr>
      <w:rPr>
        <w:rFonts w:ascii="Wingdings" w:hAnsi="Wingdings" w:hint="default"/>
      </w:rPr>
    </w:lvl>
    <w:lvl w:ilvl="3" w:tplc="F6F4B03E" w:tentative="1">
      <w:start w:val="1"/>
      <w:numFmt w:val="bullet"/>
      <w:lvlText w:val=""/>
      <w:lvlJc w:val="left"/>
      <w:pPr>
        <w:ind w:left="2520" w:hanging="360"/>
      </w:pPr>
      <w:rPr>
        <w:rFonts w:ascii="Symbol" w:hAnsi="Symbol" w:hint="default"/>
      </w:rPr>
    </w:lvl>
    <w:lvl w:ilvl="4" w:tplc="A65A6328" w:tentative="1">
      <w:start w:val="1"/>
      <w:numFmt w:val="bullet"/>
      <w:lvlText w:val="o"/>
      <w:lvlJc w:val="left"/>
      <w:pPr>
        <w:ind w:left="3240" w:hanging="360"/>
      </w:pPr>
      <w:rPr>
        <w:rFonts w:ascii="Courier New" w:hAnsi="Courier New" w:cs="Courier New" w:hint="default"/>
      </w:rPr>
    </w:lvl>
    <w:lvl w:ilvl="5" w:tplc="507C1E7C" w:tentative="1">
      <w:start w:val="1"/>
      <w:numFmt w:val="bullet"/>
      <w:lvlText w:val=""/>
      <w:lvlJc w:val="left"/>
      <w:pPr>
        <w:ind w:left="3960" w:hanging="360"/>
      </w:pPr>
      <w:rPr>
        <w:rFonts w:ascii="Wingdings" w:hAnsi="Wingdings" w:hint="default"/>
      </w:rPr>
    </w:lvl>
    <w:lvl w:ilvl="6" w:tplc="03DC6D30" w:tentative="1">
      <w:start w:val="1"/>
      <w:numFmt w:val="bullet"/>
      <w:lvlText w:val=""/>
      <w:lvlJc w:val="left"/>
      <w:pPr>
        <w:ind w:left="4680" w:hanging="360"/>
      </w:pPr>
      <w:rPr>
        <w:rFonts w:ascii="Symbol" w:hAnsi="Symbol" w:hint="default"/>
      </w:rPr>
    </w:lvl>
    <w:lvl w:ilvl="7" w:tplc="418282D4" w:tentative="1">
      <w:start w:val="1"/>
      <w:numFmt w:val="bullet"/>
      <w:lvlText w:val="o"/>
      <w:lvlJc w:val="left"/>
      <w:pPr>
        <w:ind w:left="5400" w:hanging="360"/>
      </w:pPr>
      <w:rPr>
        <w:rFonts w:ascii="Courier New" w:hAnsi="Courier New" w:cs="Courier New" w:hint="default"/>
      </w:rPr>
    </w:lvl>
    <w:lvl w:ilvl="8" w:tplc="8CECCBD2" w:tentative="1">
      <w:start w:val="1"/>
      <w:numFmt w:val="bullet"/>
      <w:lvlText w:val=""/>
      <w:lvlJc w:val="left"/>
      <w:pPr>
        <w:ind w:left="612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F5F26F5"/>
    <w:multiLevelType w:val="hybridMultilevel"/>
    <w:tmpl w:val="6E3E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F7640"/>
    <w:multiLevelType w:val="hybridMultilevel"/>
    <w:tmpl w:val="51E0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6564C"/>
    <w:multiLevelType w:val="hybridMultilevel"/>
    <w:tmpl w:val="B574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0A3D01"/>
    <w:multiLevelType w:val="hybridMultilevel"/>
    <w:tmpl w:val="4108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011995">
    <w:abstractNumId w:val="19"/>
  </w:num>
  <w:num w:numId="2" w16cid:durableId="1963658106">
    <w:abstractNumId w:val="15"/>
  </w:num>
  <w:num w:numId="3" w16cid:durableId="1808817206">
    <w:abstractNumId w:val="21"/>
  </w:num>
  <w:num w:numId="4" w16cid:durableId="1973515233">
    <w:abstractNumId w:val="8"/>
  </w:num>
  <w:num w:numId="5" w16cid:durableId="1981298968">
    <w:abstractNumId w:val="12"/>
  </w:num>
  <w:num w:numId="6" w16cid:durableId="21593765">
    <w:abstractNumId w:val="7"/>
  </w:num>
  <w:num w:numId="7" w16cid:durableId="2146923145">
    <w:abstractNumId w:val="1"/>
  </w:num>
  <w:num w:numId="8" w16cid:durableId="484663869">
    <w:abstractNumId w:val="2"/>
  </w:num>
  <w:num w:numId="9" w16cid:durableId="784884330">
    <w:abstractNumId w:val="10"/>
  </w:num>
  <w:num w:numId="10" w16cid:durableId="473065985">
    <w:abstractNumId w:val="3"/>
  </w:num>
  <w:num w:numId="11" w16cid:durableId="908661350">
    <w:abstractNumId w:val="4"/>
  </w:num>
  <w:num w:numId="12" w16cid:durableId="2109277753">
    <w:abstractNumId w:val="17"/>
  </w:num>
  <w:num w:numId="13" w16cid:durableId="1449352239">
    <w:abstractNumId w:val="6"/>
  </w:num>
  <w:num w:numId="14" w16cid:durableId="286815459">
    <w:abstractNumId w:val="0"/>
  </w:num>
  <w:num w:numId="15" w16cid:durableId="1979526624">
    <w:abstractNumId w:val="11"/>
  </w:num>
  <w:num w:numId="16" w16cid:durableId="1074274967">
    <w:abstractNumId w:val="5"/>
  </w:num>
  <w:num w:numId="17" w16cid:durableId="1534345413">
    <w:abstractNumId w:val="9"/>
  </w:num>
  <w:num w:numId="18" w16cid:durableId="275600977">
    <w:abstractNumId w:val="18"/>
  </w:num>
  <w:num w:numId="19" w16cid:durableId="2081097731">
    <w:abstractNumId w:val="16"/>
  </w:num>
  <w:num w:numId="20" w16cid:durableId="2059472243">
    <w:abstractNumId w:val="14"/>
  </w:num>
  <w:num w:numId="21" w16cid:durableId="2109227927">
    <w:abstractNumId w:val="13"/>
  </w:num>
  <w:num w:numId="22" w16cid:durableId="163147188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EC"/>
    <w:rsid w:val="0000023E"/>
    <w:rsid w:val="00007390"/>
    <w:rsid w:val="0001101B"/>
    <w:rsid w:val="00021954"/>
    <w:rsid w:val="00026CDC"/>
    <w:rsid w:val="00030FA3"/>
    <w:rsid w:val="000345AB"/>
    <w:rsid w:val="0004097D"/>
    <w:rsid w:val="00041D3E"/>
    <w:rsid w:val="000440B9"/>
    <w:rsid w:val="00044FC1"/>
    <w:rsid w:val="00045880"/>
    <w:rsid w:val="00052726"/>
    <w:rsid w:val="000558B2"/>
    <w:rsid w:val="00062E29"/>
    <w:rsid w:val="00063F37"/>
    <w:rsid w:val="00066270"/>
    <w:rsid w:val="00066491"/>
    <w:rsid w:val="00067109"/>
    <w:rsid w:val="0007628B"/>
    <w:rsid w:val="0007689E"/>
    <w:rsid w:val="00083581"/>
    <w:rsid w:val="00090DC3"/>
    <w:rsid w:val="00091B8C"/>
    <w:rsid w:val="00095A8E"/>
    <w:rsid w:val="00096CB9"/>
    <w:rsid w:val="000A195E"/>
    <w:rsid w:val="000B1071"/>
    <w:rsid w:val="000B2BF7"/>
    <w:rsid w:val="000B2C1B"/>
    <w:rsid w:val="000B6DB0"/>
    <w:rsid w:val="000B7E21"/>
    <w:rsid w:val="0010457A"/>
    <w:rsid w:val="001071D1"/>
    <w:rsid w:val="0011151E"/>
    <w:rsid w:val="001143DB"/>
    <w:rsid w:val="00120F34"/>
    <w:rsid w:val="0012140A"/>
    <w:rsid w:val="001252E6"/>
    <w:rsid w:val="00136782"/>
    <w:rsid w:val="00140D53"/>
    <w:rsid w:val="00141CA2"/>
    <w:rsid w:val="001422E9"/>
    <w:rsid w:val="00143997"/>
    <w:rsid w:val="00143E7E"/>
    <w:rsid w:val="001443A5"/>
    <w:rsid w:val="00146EC9"/>
    <w:rsid w:val="00150DD0"/>
    <w:rsid w:val="001557D4"/>
    <w:rsid w:val="00156738"/>
    <w:rsid w:val="00160EB2"/>
    <w:rsid w:val="00161B13"/>
    <w:rsid w:val="00161C9A"/>
    <w:rsid w:val="00162193"/>
    <w:rsid w:val="00162D72"/>
    <w:rsid w:val="001641F0"/>
    <w:rsid w:val="0017006D"/>
    <w:rsid w:val="00170B3E"/>
    <w:rsid w:val="0017135B"/>
    <w:rsid w:val="0017180D"/>
    <w:rsid w:val="00177886"/>
    <w:rsid w:val="00181759"/>
    <w:rsid w:val="0018388D"/>
    <w:rsid w:val="00185D40"/>
    <w:rsid w:val="00185FD9"/>
    <w:rsid w:val="00186EFD"/>
    <w:rsid w:val="00192D25"/>
    <w:rsid w:val="0019755E"/>
    <w:rsid w:val="001A2A70"/>
    <w:rsid w:val="001A2C6E"/>
    <w:rsid w:val="001A6485"/>
    <w:rsid w:val="001B0ECB"/>
    <w:rsid w:val="001B6189"/>
    <w:rsid w:val="001D1B5E"/>
    <w:rsid w:val="001D5D22"/>
    <w:rsid w:val="001E6EB4"/>
    <w:rsid w:val="001F7E65"/>
    <w:rsid w:val="002035BF"/>
    <w:rsid w:val="00203804"/>
    <w:rsid w:val="0020535C"/>
    <w:rsid w:val="0020615E"/>
    <w:rsid w:val="002072C0"/>
    <w:rsid w:val="002079E4"/>
    <w:rsid w:val="00207C39"/>
    <w:rsid w:val="00210498"/>
    <w:rsid w:val="00210B64"/>
    <w:rsid w:val="0021118F"/>
    <w:rsid w:val="002135D3"/>
    <w:rsid w:val="002251A9"/>
    <w:rsid w:val="002262CC"/>
    <w:rsid w:val="00227B58"/>
    <w:rsid w:val="00234604"/>
    <w:rsid w:val="0023499D"/>
    <w:rsid w:val="0024494E"/>
    <w:rsid w:val="00246276"/>
    <w:rsid w:val="002462A9"/>
    <w:rsid w:val="00247267"/>
    <w:rsid w:val="00251CCB"/>
    <w:rsid w:val="00252479"/>
    <w:rsid w:val="00252A41"/>
    <w:rsid w:val="00255CE1"/>
    <w:rsid w:val="0025759B"/>
    <w:rsid w:val="00263C39"/>
    <w:rsid w:val="002647F8"/>
    <w:rsid w:val="00270209"/>
    <w:rsid w:val="00270690"/>
    <w:rsid w:val="00270BF9"/>
    <w:rsid w:val="002740A2"/>
    <w:rsid w:val="00280FCC"/>
    <w:rsid w:val="00281E5D"/>
    <w:rsid w:val="00281F42"/>
    <w:rsid w:val="002834C6"/>
    <w:rsid w:val="00284F61"/>
    <w:rsid w:val="00291B72"/>
    <w:rsid w:val="002956DF"/>
    <w:rsid w:val="0029577D"/>
    <w:rsid w:val="002A2792"/>
    <w:rsid w:val="002B0177"/>
    <w:rsid w:val="002C047F"/>
    <w:rsid w:val="002C1093"/>
    <w:rsid w:val="002D1128"/>
    <w:rsid w:val="002D1E47"/>
    <w:rsid w:val="002D2B87"/>
    <w:rsid w:val="002D3A81"/>
    <w:rsid w:val="002D44B2"/>
    <w:rsid w:val="002D6DBF"/>
    <w:rsid w:val="002D752E"/>
    <w:rsid w:val="002E4895"/>
    <w:rsid w:val="002E4AF9"/>
    <w:rsid w:val="002E7499"/>
    <w:rsid w:val="002F11D0"/>
    <w:rsid w:val="002F1E8E"/>
    <w:rsid w:val="002F2DAF"/>
    <w:rsid w:val="002F41DD"/>
    <w:rsid w:val="002F56FF"/>
    <w:rsid w:val="002F577B"/>
    <w:rsid w:val="00302359"/>
    <w:rsid w:val="00302B17"/>
    <w:rsid w:val="003049D3"/>
    <w:rsid w:val="003063A0"/>
    <w:rsid w:val="00307C8D"/>
    <w:rsid w:val="00313124"/>
    <w:rsid w:val="003257C4"/>
    <w:rsid w:val="00325D9B"/>
    <w:rsid w:val="00331AB8"/>
    <w:rsid w:val="0033372A"/>
    <w:rsid w:val="00334E32"/>
    <w:rsid w:val="003432AE"/>
    <w:rsid w:val="00344AB8"/>
    <w:rsid w:val="00346C4B"/>
    <w:rsid w:val="0035756E"/>
    <w:rsid w:val="0036160B"/>
    <w:rsid w:val="00362890"/>
    <w:rsid w:val="00362C19"/>
    <w:rsid w:val="003674B3"/>
    <w:rsid w:val="0037400B"/>
    <w:rsid w:val="003741DC"/>
    <w:rsid w:val="0037747E"/>
    <w:rsid w:val="00391066"/>
    <w:rsid w:val="003934C4"/>
    <w:rsid w:val="00394756"/>
    <w:rsid w:val="00397071"/>
    <w:rsid w:val="003A21A3"/>
    <w:rsid w:val="003A2A59"/>
    <w:rsid w:val="003A7865"/>
    <w:rsid w:val="003B473C"/>
    <w:rsid w:val="003B5E0D"/>
    <w:rsid w:val="003B747E"/>
    <w:rsid w:val="003D2C18"/>
    <w:rsid w:val="003D662A"/>
    <w:rsid w:val="003D72FA"/>
    <w:rsid w:val="003D784F"/>
    <w:rsid w:val="003E222A"/>
    <w:rsid w:val="003E4C6E"/>
    <w:rsid w:val="003E5C3F"/>
    <w:rsid w:val="003E6692"/>
    <w:rsid w:val="003E7407"/>
    <w:rsid w:val="003F0CE3"/>
    <w:rsid w:val="003F111D"/>
    <w:rsid w:val="003F1180"/>
    <w:rsid w:val="003F28E0"/>
    <w:rsid w:val="003F53E1"/>
    <w:rsid w:val="003F6187"/>
    <w:rsid w:val="003F6779"/>
    <w:rsid w:val="0040362B"/>
    <w:rsid w:val="00403B27"/>
    <w:rsid w:val="004044EA"/>
    <w:rsid w:val="0040673B"/>
    <w:rsid w:val="00410F36"/>
    <w:rsid w:val="00422496"/>
    <w:rsid w:val="00434631"/>
    <w:rsid w:val="0044356D"/>
    <w:rsid w:val="00451BD0"/>
    <w:rsid w:val="00455935"/>
    <w:rsid w:val="00455B0B"/>
    <w:rsid w:val="00456C28"/>
    <w:rsid w:val="004575AC"/>
    <w:rsid w:val="0047028E"/>
    <w:rsid w:val="004763B3"/>
    <w:rsid w:val="0047737E"/>
    <w:rsid w:val="00484948"/>
    <w:rsid w:val="00487EDA"/>
    <w:rsid w:val="00490D78"/>
    <w:rsid w:val="00491006"/>
    <w:rsid w:val="00496857"/>
    <w:rsid w:val="004A1781"/>
    <w:rsid w:val="004A1AE2"/>
    <w:rsid w:val="004A5903"/>
    <w:rsid w:val="004A7991"/>
    <w:rsid w:val="004B11AA"/>
    <w:rsid w:val="004B5B08"/>
    <w:rsid w:val="004C210B"/>
    <w:rsid w:val="004C3E1C"/>
    <w:rsid w:val="004D733F"/>
    <w:rsid w:val="004E104A"/>
    <w:rsid w:val="004E4480"/>
    <w:rsid w:val="004F0CCF"/>
    <w:rsid w:val="00506B6F"/>
    <w:rsid w:val="00512A67"/>
    <w:rsid w:val="00515990"/>
    <w:rsid w:val="0052043C"/>
    <w:rsid w:val="005211F3"/>
    <w:rsid w:val="00522F1E"/>
    <w:rsid w:val="00524672"/>
    <w:rsid w:val="00541934"/>
    <w:rsid w:val="00544320"/>
    <w:rsid w:val="00546A7C"/>
    <w:rsid w:val="0056656C"/>
    <w:rsid w:val="005672A0"/>
    <w:rsid w:val="00572F5F"/>
    <w:rsid w:val="00573DBE"/>
    <w:rsid w:val="00581EB1"/>
    <w:rsid w:val="00582731"/>
    <w:rsid w:val="00585BE9"/>
    <w:rsid w:val="00585E65"/>
    <w:rsid w:val="00587A2C"/>
    <w:rsid w:val="005925E3"/>
    <w:rsid w:val="00595269"/>
    <w:rsid w:val="0059582A"/>
    <w:rsid w:val="005A2F16"/>
    <w:rsid w:val="005A431B"/>
    <w:rsid w:val="005A551F"/>
    <w:rsid w:val="005A5CB9"/>
    <w:rsid w:val="005B5334"/>
    <w:rsid w:val="005B5CCD"/>
    <w:rsid w:val="005B6C0C"/>
    <w:rsid w:val="005C136A"/>
    <w:rsid w:val="005C14A8"/>
    <w:rsid w:val="005C5B37"/>
    <w:rsid w:val="005D356F"/>
    <w:rsid w:val="005D7986"/>
    <w:rsid w:val="005E07D5"/>
    <w:rsid w:val="005E35FA"/>
    <w:rsid w:val="005E3EDB"/>
    <w:rsid w:val="005F3282"/>
    <w:rsid w:val="005F7D78"/>
    <w:rsid w:val="0060121A"/>
    <w:rsid w:val="00602F20"/>
    <w:rsid w:val="00602FD9"/>
    <w:rsid w:val="00606C8E"/>
    <w:rsid w:val="00610BFB"/>
    <w:rsid w:val="00611FF6"/>
    <w:rsid w:val="00612D04"/>
    <w:rsid w:val="006132AB"/>
    <w:rsid w:val="006176A0"/>
    <w:rsid w:val="006230EE"/>
    <w:rsid w:val="00623CF0"/>
    <w:rsid w:val="006245E4"/>
    <w:rsid w:val="00626E9A"/>
    <w:rsid w:val="00630736"/>
    <w:rsid w:val="00640FA7"/>
    <w:rsid w:val="006501A7"/>
    <w:rsid w:val="0065276A"/>
    <w:rsid w:val="00652E1C"/>
    <w:rsid w:val="00653499"/>
    <w:rsid w:val="00654CB3"/>
    <w:rsid w:val="00655204"/>
    <w:rsid w:val="0066274F"/>
    <w:rsid w:val="00670CA8"/>
    <w:rsid w:val="00673B52"/>
    <w:rsid w:val="00673D6D"/>
    <w:rsid w:val="0068041B"/>
    <w:rsid w:val="00682008"/>
    <w:rsid w:val="006863E1"/>
    <w:rsid w:val="00695B1B"/>
    <w:rsid w:val="006A0D58"/>
    <w:rsid w:val="006A1CD2"/>
    <w:rsid w:val="006A573D"/>
    <w:rsid w:val="006B4A30"/>
    <w:rsid w:val="006B66BA"/>
    <w:rsid w:val="006D0679"/>
    <w:rsid w:val="006D26EE"/>
    <w:rsid w:val="006D437A"/>
    <w:rsid w:val="006E246E"/>
    <w:rsid w:val="006E63BF"/>
    <w:rsid w:val="006F24B1"/>
    <w:rsid w:val="006F4560"/>
    <w:rsid w:val="006F517C"/>
    <w:rsid w:val="006F54F9"/>
    <w:rsid w:val="006F568F"/>
    <w:rsid w:val="006F5A01"/>
    <w:rsid w:val="006F7C1C"/>
    <w:rsid w:val="006F7EC1"/>
    <w:rsid w:val="0070092E"/>
    <w:rsid w:val="007011B0"/>
    <w:rsid w:val="00703CB0"/>
    <w:rsid w:val="00706D50"/>
    <w:rsid w:val="0071087B"/>
    <w:rsid w:val="007127B8"/>
    <w:rsid w:val="007129BB"/>
    <w:rsid w:val="007139EC"/>
    <w:rsid w:val="0071542E"/>
    <w:rsid w:val="007238DF"/>
    <w:rsid w:val="00727498"/>
    <w:rsid w:val="00727699"/>
    <w:rsid w:val="00727A93"/>
    <w:rsid w:val="0073719B"/>
    <w:rsid w:val="00740326"/>
    <w:rsid w:val="007405AD"/>
    <w:rsid w:val="00740970"/>
    <w:rsid w:val="00741E56"/>
    <w:rsid w:val="00742029"/>
    <w:rsid w:val="00743BB3"/>
    <w:rsid w:val="00744F74"/>
    <w:rsid w:val="00747DE4"/>
    <w:rsid w:val="00751E80"/>
    <w:rsid w:val="0076377C"/>
    <w:rsid w:val="007647DA"/>
    <w:rsid w:val="007673D2"/>
    <w:rsid w:val="00771C23"/>
    <w:rsid w:val="00775B9F"/>
    <w:rsid w:val="00776F61"/>
    <w:rsid w:val="007774B1"/>
    <w:rsid w:val="007802FB"/>
    <w:rsid w:val="00780582"/>
    <w:rsid w:val="007817E5"/>
    <w:rsid w:val="007914F9"/>
    <w:rsid w:val="0079392B"/>
    <w:rsid w:val="00795055"/>
    <w:rsid w:val="007B2463"/>
    <w:rsid w:val="007B2BBE"/>
    <w:rsid w:val="007C0A54"/>
    <w:rsid w:val="007C5A5C"/>
    <w:rsid w:val="007C7812"/>
    <w:rsid w:val="007D2C38"/>
    <w:rsid w:val="007E100B"/>
    <w:rsid w:val="007E1381"/>
    <w:rsid w:val="007E6067"/>
    <w:rsid w:val="007E6126"/>
    <w:rsid w:val="007E7252"/>
    <w:rsid w:val="007F0A8C"/>
    <w:rsid w:val="007F3BE0"/>
    <w:rsid w:val="007F7F94"/>
    <w:rsid w:val="00807B0F"/>
    <w:rsid w:val="00807C71"/>
    <w:rsid w:val="00807D7E"/>
    <w:rsid w:val="00810D98"/>
    <w:rsid w:val="0081131E"/>
    <w:rsid w:val="00813C02"/>
    <w:rsid w:val="00813C21"/>
    <w:rsid w:val="008142DF"/>
    <w:rsid w:val="00816499"/>
    <w:rsid w:val="00820094"/>
    <w:rsid w:val="00822B12"/>
    <w:rsid w:val="008266DA"/>
    <w:rsid w:val="00831CCC"/>
    <w:rsid w:val="00832BAB"/>
    <w:rsid w:val="00833916"/>
    <w:rsid w:val="00834117"/>
    <w:rsid w:val="00844815"/>
    <w:rsid w:val="00850572"/>
    <w:rsid w:val="00851444"/>
    <w:rsid w:val="008535CD"/>
    <w:rsid w:val="00854099"/>
    <w:rsid w:val="00854DE5"/>
    <w:rsid w:val="0086512A"/>
    <w:rsid w:val="00865770"/>
    <w:rsid w:val="008736A2"/>
    <w:rsid w:val="00874D94"/>
    <w:rsid w:val="00877FAD"/>
    <w:rsid w:val="00882F30"/>
    <w:rsid w:val="0088605F"/>
    <w:rsid w:val="008913D1"/>
    <w:rsid w:val="008916B1"/>
    <w:rsid w:val="00892BF5"/>
    <w:rsid w:val="008936CD"/>
    <w:rsid w:val="008A2BEB"/>
    <w:rsid w:val="008B058C"/>
    <w:rsid w:val="008B46DA"/>
    <w:rsid w:val="008B6803"/>
    <w:rsid w:val="008C157F"/>
    <w:rsid w:val="008C1B99"/>
    <w:rsid w:val="008C247F"/>
    <w:rsid w:val="008C32CE"/>
    <w:rsid w:val="008C3B29"/>
    <w:rsid w:val="008C7C18"/>
    <w:rsid w:val="008D0C93"/>
    <w:rsid w:val="008F0B15"/>
    <w:rsid w:val="008F7D90"/>
    <w:rsid w:val="00902A5B"/>
    <w:rsid w:val="009057BD"/>
    <w:rsid w:val="0091084E"/>
    <w:rsid w:val="00911F27"/>
    <w:rsid w:val="00915055"/>
    <w:rsid w:val="009161B8"/>
    <w:rsid w:val="00925202"/>
    <w:rsid w:val="00936133"/>
    <w:rsid w:val="00943A85"/>
    <w:rsid w:val="00950F35"/>
    <w:rsid w:val="00951512"/>
    <w:rsid w:val="00951721"/>
    <w:rsid w:val="00954A69"/>
    <w:rsid w:val="00955529"/>
    <w:rsid w:val="00957FDA"/>
    <w:rsid w:val="0096070A"/>
    <w:rsid w:val="00960A78"/>
    <w:rsid w:val="00962582"/>
    <w:rsid w:val="00964D10"/>
    <w:rsid w:val="009667C3"/>
    <w:rsid w:val="0097458A"/>
    <w:rsid w:val="009748BF"/>
    <w:rsid w:val="0098528B"/>
    <w:rsid w:val="00987A31"/>
    <w:rsid w:val="009930C9"/>
    <w:rsid w:val="009941D1"/>
    <w:rsid w:val="00996855"/>
    <w:rsid w:val="009A5969"/>
    <w:rsid w:val="009B3F2C"/>
    <w:rsid w:val="009B59E0"/>
    <w:rsid w:val="009B782E"/>
    <w:rsid w:val="009B782F"/>
    <w:rsid w:val="009C2EFE"/>
    <w:rsid w:val="009C420B"/>
    <w:rsid w:val="009D61CA"/>
    <w:rsid w:val="009E05C0"/>
    <w:rsid w:val="009E0B6D"/>
    <w:rsid w:val="009F40CD"/>
    <w:rsid w:val="009F77DE"/>
    <w:rsid w:val="00A03107"/>
    <w:rsid w:val="00A0370F"/>
    <w:rsid w:val="00A04C3C"/>
    <w:rsid w:val="00A06FF4"/>
    <w:rsid w:val="00A100F0"/>
    <w:rsid w:val="00A1130B"/>
    <w:rsid w:val="00A129BE"/>
    <w:rsid w:val="00A16034"/>
    <w:rsid w:val="00A27103"/>
    <w:rsid w:val="00A34453"/>
    <w:rsid w:val="00A3651E"/>
    <w:rsid w:val="00A45165"/>
    <w:rsid w:val="00A474CF"/>
    <w:rsid w:val="00A529EE"/>
    <w:rsid w:val="00A61E53"/>
    <w:rsid w:val="00A6202D"/>
    <w:rsid w:val="00A647DA"/>
    <w:rsid w:val="00A64DD3"/>
    <w:rsid w:val="00A74024"/>
    <w:rsid w:val="00A74691"/>
    <w:rsid w:val="00A829FA"/>
    <w:rsid w:val="00A85326"/>
    <w:rsid w:val="00A915B0"/>
    <w:rsid w:val="00A918BA"/>
    <w:rsid w:val="00A92454"/>
    <w:rsid w:val="00A92FC6"/>
    <w:rsid w:val="00A93154"/>
    <w:rsid w:val="00A97154"/>
    <w:rsid w:val="00AA4F45"/>
    <w:rsid w:val="00AA623B"/>
    <w:rsid w:val="00AA6399"/>
    <w:rsid w:val="00AB43F4"/>
    <w:rsid w:val="00AC20AE"/>
    <w:rsid w:val="00AC36D6"/>
    <w:rsid w:val="00AD161E"/>
    <w:rsid w:val="00AD57DD"/>
    <w:rsid w:val="00AD5A83"/>
    <w:rsid w:val="00AE1073"/>
    <w:rsid w:val="00AE3627"/>
    <w:rsid w:val="00AF6F8E"/>
    <w:rsid w:val="00B03548"/>
    <w:rsid w:val="00B12112"/>
    <w:rsid w:val="00B1650C"/>
    <w:rsid w:val="00B16E31"/>
    <w:rsid w:val="00B220B7"/>
    <w:rsid w:val="00B30194"/>
    <w:rsid w:val="00B32A45"/>
    <w:rsid w:val="00B33089"/>
    <w:rsid w:val="00B359A0"/>
    <w:rsid w:val="00B4279C"/>
    <w:rsid w:val="00B430F0"/>
    <w:rsid w:val="00B4756B"/>
    <w:rsid w:val="00B52F1F"/>
    <w:rsid w:val="00B54949"/>
    <w:rsid w:val="00B570C9"/>
    <w:rsid w:val="00B60278"/>
    <w:rsid w:val="00B6064E"/>
    <w:rsid w:val="00B61917"/>
    <w:rsid w:val="00B63DA3"/>
    <w:rsid w:val="00B6642C"/>
    <w:rsid w:val="00B67247"/>
    <w:rsid w:val="00B7368A"/>
    <w:rsid w:val="00B7779F"/>
    <w:rsid w:val="00B859D2"/>
    <w:rsid w:val="00B86D4C"/>
    <w:rsid w:val="00B87913"/>
    <w:rsid w:val="00B92ED1"/>
    <w:rsid w:val="00B94D9B"/>
    <w:rsid w:val="00BA67B8"/>
    <w:rsid w:val="00BA7506"/>
    <w:rsid w:val="00BB0DAF"/>
    <w:rsid w:val="00BB1AD0"/>
    <w:rsid w:val="00BB2C8F"/>
    <w:rsid w:val="00BB4F25"/>
    <w:rsid w:val="00BC35B3"/>
    <w:rsid w:val="00BC4459"/>
    <w:rsid w:val="00BD039A"/>
    <w:rsid w:val="00BD531B"/>
    <w:rsid w:val="00BD5CDA"/>
    <w:rsid w:val="00BF32A9"/>
    <w:rsid w:val="00BF3602"/>
    <w:rsid w:val="00C06ACC"/>
    <w:rsid w:val="00C07725"/>
    <w:rsid w:val="00C07768"/>
    <w:rsid w:val="00C16EA8"/>
    <w:rsid w:val="00C20F8A"/>
    <w:rsid w:val="00C23FD6"/>
    <w:rsid w:val="00C2418E"/>
    <w:rsid w:val="00C27F3B"/>
    <w:rsid w:val="00C313DF"/>
    <w:rsid w:val="00C31422"/>
    <w:rsid w:val="00C40FC6"/>
    <w:rsid w:val="00C42D1C"/>
    <w:rsid w:val="00C47B72"/>
    <w:rsid w:val="00C51C7C"/>
    <w:rsid w:val="00C53A19"/>
    <w:rsid w:val="00C626E0"/>
    <w:rsid w:val="00C636FC"/>
    <w:rsid w:val="00C637E1"/>
    <w:rsid w:val="00C748F3"/>
    <w:rsid w:val="00C75B4A"/>
    <w:rsid w:val="00C76A09"/>
    <w:rsid w:val="00C8475D"/>
    <w:rsid w:val="00C87408"/>
    <w:rsid w:val="00C91AEF"/>
    <w:rsid w:val="00C97D72"/>
    <w:rsid w:val="00CA01F1"/>
    <w:rsid w:val="00CA0EB9"/>
    <w:rsid w:val="00CA3965"/>
    <w:rsid w:val="00CB11FE"/>
    <w:rsid w:val="00CB4C17"/>
    <w:rsid w:val="00CB7108"/>
    <w:rsid w:val="00CB7ABE"/>
    <w:rsid w:val="00CC0A8E"/>
    <w:rsid w:val="00CC31DE"/>
    <w:rsid w:val="00CC321A"/>
    <w:rsid w:val="00CD11CA"/>
    <w:rsid w:val="00CD1F0A"/>
    <w:rsid w:val="00CD5B90"/>
    <w:rsid w:val="00CD628B"/>
    <w:rsid w:val="00CE011E"/>
    <w:rsid w:val="00CE0CA1"/>
    <w:rsid w:val="00CE2E61"/>
    <w:rsid w:val="00CE3DAF"/>
    <w:rsid w:val="00CE4AB6"/>
    <w:rsid w:val="00CE633C"/>
    <w:rsid w:val="00CF0A89"/>
    <w:rsid w:val="00CF603D"/>
    <w:rsid w:val="00CF627A"/>
    <w:rsid w:val="00D111C6"/>
    <w:rsid w:val="00D1372B"/>
    <w:rsid w:val="00D17137"/>
    <w:rsid w:val="00D23DA4"/>
    <w:rsid w:val="00D32E7A"/>
    <w:rsid w:val="00D3501C"/>
    <w:rsid w:val="00D362E2"/>
    <w:rsid w:val="00D37C47"/>
    <w:rsid w:val="00D4224E"/>
    <w:rsid w:val="00D434AE"/>
    <w:rsid w:val="00D51168"/>
    <w:rsid w:val="00D6069D"/>
    <w:rsid w:val="00D60B17"/>
    <w:rsid w:val="00D6400D"/>
    <w:rsid w:val="00D67E7E"/>
    <w:rsid w:val="00D72431"/>
    <w:rsid w:val="00D77819"/>
    <w:rsid w:val="00D8486C"/>
    <w:rsid w:val="00D910CA"/>
    <w:rsid w:val="00D93422"/>
    <w:rsid w:val="00DA1745"/>
    <w:rsid w:val="00DA2676"/>
    <w:rsid w:val="00DA3007"/>
    <w:rsid w:val="00DC2151"/>
    <w:rsid w:val="00DD08E7"/>
    <w:rsid w:val="00DD1475"/>
    <w:rsid w:val="00DD5C8F"/>
    <w:rsid w:val="00DE20E7"/>
    <w:rsid w:val="00DE3BAA"/>
    <w:rsid w:val="00DE48FC"/>
    <w:rsid w:val="00DE7D45"/>
    <w:rsid w:val="00E00B47"/>
    <w:rsid w:val="00E03B0E"/>
    <w:rsid w:val="00E05491"/>
    <w:rsid w:val="00E13183"/>
    <w:rsid w:val="00E1772D"/>
    <w:rsid w:val="00E227F2"/>
    <w:rsid w:val="00E22831"/>
    <w:rsid w:val="00E22929"/>
    <w:rsid w:val="00E3448B"/>
    <w:rsid w:val="00E376EA"/>
    <w:rsid w:val="00E37C59"/>
    <w:rsid w:val="00E4060D"/>
    <w:rsid w:val="00E41B38"/>
    <w:rsid w:val="00E42267"/>
    <w:rsid w:val="00E4775C"/>
    <w:rsid w:val="00E501EE"/>
    <w:rsid w:val="00E50641"/>
    <w:rsid w:val="00E50A9B"/>
    <w:rsid w:val="00E50D10"/>
    <w:rsid w:val="00E50F34"/>
    <w:rsid w:val="00E5240C"/>
    <w:rsid w:val="00E536EE"/>
    <w:rsid w:val="00E6108D"/>
    <w:rsid w:val="00E66FDD"/>
    <w:rsid w:val="00E70983"/>
    <w:rsid w:val="00E74E68"/>
    <w:rsid w:val="00E81A8C"/>
    <w:rsid w:val="00E826B1"/>
    <w:rsid w:val="00E86F04"/>
    <w:rsid w:val="00E87582"/>
    <w:rsid w:val="00E922FE"/>
    <w:rsid w:val="00E97C14"/>
    <w:rsid w:val="00EA2156"/>
    <w:rsid w:val="00EA30E0"/>
    <w:rsid w:val="00EA45EB"/>
    <w:rsid w:val="00EB16C0"/>
    <w:rsid w:val="00EB4756"/>
    <w:rsid w:val="00EC320F"/>
    <w:rsid w:val="00ED16C3"/>
    <w:rsid w:val="00ED4EA4"/>
    <w:rsid w:val="00ED6A33"/>
    <w:rsid w:val="00ED6C97"/>
    <w:rsid w:val="00EF043C"/>
    <w:rsid w:val="00EF0885"/>
    <w:rsid w:val="00EF6048"/>
    <w:rsid w:val="00EF6546"/>
    <w:rsid w:val="00EF7364"/>
    <w:rsid w:val="00F06ACD"/>
    <w:rsid w:val="00F15505"/>
    <w:rsid w:val="00F1572F"/>
    <w:rsid w:val="00F2258E"/>
    <w:rsid w:val="00F25C1A"/>
    <w:rsid w:val="00F266B3"/>
    <w:rsid w:val="00F30731"/>
    <w:rsid w:val="00F402EE"/>
    <w:rsid w:val="00F42533"/>
    <w:rsid w:val="00F45AE6"/>
    <w:rsid w:val="00F4676F"/>
    <w:rsid w:val="00F52202"/>
    <w:rsid w:val="00F57AA6"/>
    <w:rsid w:val="00F6021F"/>
    <w:rsid w:val="00F61DBF"/>
    <w:rsid w:val="00F76FFF"/>
    <w:rsid w:val="00F80569"/>
    <w:rsid w:val="00F92A1A"/>
    <w:rsid w:val="00F94B63"/>
    <w:rsid w:val="00F94DF4"/>
    <w:rsid w:val="00FA79FB"/>
    <w:rsid w:val="00FB1181"/>
    <w:rsid w:val="00FB1FBC"/>
    <w:rsid w:val="00FB4695"/>
    <w:rsid w:val="00FB50D5"/>
    <w:rsid w:val="00FC319F"/>
    <w:rsid w:val="00FC5E6D"/>
    <w:rsid w:val="00FC6288"/>
    <w:rsid w:val="00FD7715"/>
    <w:rsid w:val="00FE076B"/>
    <w:rsid w:val="00FE14B7"/>
    <w:rsid w:val="00FE16EC"/>
    <w:rsid w:val="00FE2291"/>
    <w:rsid w:val="00FE25B0"/>
    <w:rsid w:val="00FF4DA4"/>
    <w:rsid w:val="00FF549D"/>
    <w:rsid w:val="00FF6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2C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6EC"/>
    <w:rPr>
      <w:color w:val="0563C1" w:themeColor="hyperlink"/>
      <w:u w:val="single"/>
    </w:rPr>
  </w:style>
  <w:style w:type="character" w:styleId="UnresolvedMention">
    <w:name w:val="Unresolved Mention"/>
    <w:basedOn w:val="DefaultParagraphFont"/>
    <w:uiPriority w:val="99"/>
    <w:semiHidden/>
    <w:unhideWhenUsed/>
    <w:rsid w:val="00FE16EC"/>
    <w:rPr>
      <w:color w:val="605E5C"/>
      <w:shd w:val="clear" w:color="auto" w:fill="E1DFDD"/>
    </w:rPr>
  </w:style>
  <w:style w:type="table" w:styleId="TableGrid">
    <w:name w:val="Table Grid"/>
    <w:basedOn w:val="TableNormal"/>
    <w:uiPriority w:val="39"/>
    <w:rsid w:val="00F80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Bullet Points,Bullet Style,Colorful List - Accent 11,Dot pt,F5 List Paragraph,Indicator Text,List Paragraph Char Char Char,List Paragraph1,List Paragraph12,List Paragraph2,MAIN CONTENT,No Spacing1,Normal numbered,Numbered Para 1"/>
    <w:basedOn w:val="Normal"/>
    <w:link w:val="ListParagraphChar"/>
    <w:uiPriority w:val="34"/>
    <w:qFormat/>
    <w:rsid w:val="003674B3"/>
    <w:pPr>
      <w:ind w:left="720"/>
      <w:contextualSpacing/>
    </w:pPr>
  </w:style>
  <w:style w:type="paragraph" w:styleId="Header">
    <w:name w:val="header"/>
    <w:basedOn w:val="Normal"/>
    <w:link w:val="HeaderChar"/>
    <w:uiPriority w:val="99"/>
    <w:unhideWhenUsed/>
    <w:rsid w:val="00D91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0CA"/>
  </w:style>
  <w:style w:type="paragraph" w:styleId="Footer">
    <w:name w:val="footer"/>
    <w:basedOn w:val="Normal"/>
    <w:link w:val="FooterChar"/>
    <w:uiPriority w:val="99"/>
    <w:unhideWhenUsed/>
    <w:rsid w:val="00D91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0CA"/>
  </w:style>
  <w:style w:type="character" w:styleId="Strong">
    <w:name w:val="Strong"/>
    <w:basedOn w:val="DefaultParagraphFont"/>
    <w:uiPriority w:val="22"/>
    <w:qFormat/>
    <w:rsid w:val="00D910CA"/>
    <w:rPr>
      <w:b/>
      <w:bCs/>
    </w:rPr>
  </w:style>
  <w:style w:type="paragraph" w:styleId="NormalWeb">
    <w:name w:val="Normal (Web)"/>
    <w:basedOn w:val="Normal"/>
    <w:uiPriority w:val="99"/>
    <w:unhideWhenUsed/>
    <w:rsid w:val="00D91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Bullet 1 Char,Bullet Points Char,Bullet Style Char,Colorful List - Accent 11 Char,Dot pt Char,F5 List Paragraph Char,Indicator Text Char,List Paragraph Char Char Char Char,List Paragraph1 Char,List Paragraph12 Char,MAIN CONTENT Char"/>
    <w:link w:val="ListParagraph"/>
    <w:uiPriority w:val="34"/>
    <w:qFormat/>
    <w:locked/>
    <w:rsid w:val="005E07D5"/>
  </w:style>
  <w:style w:type="paragraph" w:customStyle="1" w:styleId="paragraph">
    <w:name w:val="paragraph"/>
    <w:basedOn w:val="Normal"/>
    <w:rsid w:val="005E07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07D5"/>
  </w:style>
  <w:style w:type="character" w:customStyle="1" w:styleId="eop">
    <w:name w:val="eop"/>
    <w:basedOn w:val="DefaultParagraphFont"/>
    <w:rsid w:val="005E07D5"/>
  </w:style>
  <w:style w:type="character" w:styleId="CommentReference">
    <w:name w:val="annotation reference"/>
    <w:basedOn w:val="DefaultParagraphFont"/>
    <w:uiPriority w:val="99"/>
    <w:unhideWhenUsed/>
    <w:rsid w:val="005E07D5"/>
    <w:rPr>
      <w:sz w:val="16"/>
      <w:szCs w:val="16"/>
    </w:rPr>
  </w:style>
  <w:style w:type="paragraph" w:styleId="CommentText">
    <w:name w:val="annotation text"/>
    <w:basedOn w:val="Normal"/>
    <w:link w:val="CommentTextChar"/>
    <w:uiPriority w:val="99"/>
    <w:unhideWhenUsed/>
    <w:rsid w:val="009C420B"/>
    <w:pPr>
      <w:spacing w:line="240" w:lineRule="auto"/>
    </w:pPr>
    <w:rPr>
      <w:sz w:val="20"/>
      <w:szCs w:val="20"/>
    </w:rPr>
  </w:style>
  <w:style w:type="character" w:customStyle="1" w:styleId="CommentTextChar">
    <w:name w:val="Comment Text Char"/>
    <w:basedOn w:val="DefaultParagraphFont"/>
    <w:link w:val="CommentText"/>
    <w:uiPriority w:val="99"/>
    <w:rsid w:val="009C420B"/>
    <w:rPr>
      <w:sz w:val="20"/>
      <w:szCs w:val="20"/>
    </w:rPr>
  </w:style>
  <w:style w:type="paragraph" w:styleId="CommentSubject">
    <w:name w:val="annotation subject"/>
    <w:basedOn w:val="CommentText"/>
    <w:next w:val="CommentText"/>
    <w:link w:val="CommentSubjectChar"/>
    <w:uiPriority w:val="99"/>
    <w:semiHidden/>
    <w:unhideWhenUsed/>
    <w:rsid w:val="009C420B"/>
    <w:rPr>
      <w:b/>
      <w:bCs/>
    </w:rPr>
  </w:style>
  <w:style w:type="character" w:customStyle="1" w:styleId="CommentSubjectChar">
    <w:name w:val="Comment Subject Char"/>
    <w:basedOn w:val="CommentTextChar"/>
    <w:link w:val="CommentSubject"/>
    <w:uiPriority w:val="99"/>
    <w:semiHidden/>
    <w:rsid w:val="009C420B"/>
    <w:rPr>
      <w:b/>
      <w:bCs/>
      <w:sz w:val="20"/>
      <w:szCs w:val="20"/>
    </w:rPr>
  </w:style>
  <w:style w:type="paragraph" w:styleId="NoSpacing">
    <w:name w:val="No Spacing"/>
    <w:uiPriority w:val="1"/>
    <w:qFormat/>
    <w:rsid w:val="008C3B29"/>
    <w:pPr>
      <w:spacing w:after="0" w:line="240" w:lineRule="auto"/>
    </w:pPr>
  </w:style>
  <w:style w:type="paragraph" w:customStyle="1" w:styleId="DfESOutNumbered">
    <w:name w:val="DfESOutNumbered"/>
    <w:basedOn w:val="Normal"/>
    <w:link w:val="DfESOutNumberedChar"/>
    <w:rsid w:val="009057BD"/>
    <w:pPr>
      <w:widowControl w:val="0"/>
      <w:numPr>
        <w:numId w:val="1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057BD"/>
    <w:rPr>
      <w:rFonts w:ascii="Arial" w:eastAsia="Times New Roman" w:hAnsi="Arial" w:cs="Arial"/>
      <w:szCs w:val="20"/>
    </w:rPr>
  </w:style>
  <w:style w:type="paragraph" w:customStyle="1" w:styleId="DeptBullets">
    <w:name w:val="DeptBullets"/>
    <w:basedOn w:val="Normal"/>
    <w:link w:val="DeptBulletsChar"/>
    <w:rsid w:val="009057BD"/>
    <w:pPr>
      <w:widowControl w:val="0"/>
      <w:numPr>
        <w:numId w:val="1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9057BD"/>
    <w:rPr>
      <w:rFonts w:ascii="Arial" w:eastAsia="Times New Roman" w:hAnsi="Arial" w:cs="Times New Roman"/>
      <w:sz w:val="24"/>
      <w:szCs w:val="20"/>
    </w:rPr>
  </w:style>
  <w:style w:type="paragraph" w:styleId="Revision">
    <w:name w:val="Revision"/>
    <w:hidden/>
    <w:uiPriority w:val="99"/>
    <w:semiHidden/>
    <w:rsid w:val="00A474CF"/>
    <w:pPr>
      <w:spacing w:after="0" w:line="240" w:lineRule="auto"/>
    </w:pPr>
  </w:style>
  <w:style w:type="paragraph" w:styleId="FootnoteText">
    <w:name w:val="footnote text"/>
    <w:basedOn w:val="Normal"/>
    <w:link w:val="FootnoteTextChar"/>
    <w:uiPriority w:val="99"/>
    <w:semiHidden/>
    <w:unhideWhenUsed/>
    <w:rsid w:val="002E7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499"/>
    <w:rPr>
      <w:sz w:val="20"/>
      <w:szCs w:val="20"/>
    </w:rPr>
  </w:style>
  <w:style w:type="character" w:styleId="FootnoteReference">
    <w:name w:val="footnote reference"/>
    <w:basedOn w:val="DefaultParagraphFont"/>
    <w:uiPriority w:val="99"/>
    <w:semiHidden/>
    <w:unhideWhenUsed/>
    <w:rsid w:val="002E7499"/>
    <w:rPr>
      <w:vertAlign w:val="superscript"/>
    </w:rPr>
  </w:style>
  <w:style w:type="table" w:customStyle="1" w:styleId="TableGrid2">
    <w:name w:val="Table Grid2"/>
    <w:basedOn w:val="TableNormal"/>
    <w:next w:val="TableGrid"/>
    <w:uiPriority w:val="39"/>
    <w:rsid w:val="00E826B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1807">
      <w:bodyDiv w:val="1"/>
      <w:marLeft w:val="0"/>
      <w:marRight w:val="0"/>
      <w:marTop w:val="0"/>
      <w:marBottom w:val="0"/>
      <w:divBdr>
        <w:top w:val="none" w:sz="0" w:space="0" w:color="auto"/>
        <w:left w:val="none" w:sz="0" w:space="0" w:color="auto"/>
        <w:bottom w:val="none" w:sz="0" w:space="0" w:color="auto"/>
        <w:right w:val="none" w:sz="0" w:space="0" w:color="auto"/>
      </w:divBdr>
    </w:div>
    <w:div w:id="171792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TACApprentices.org.uk" TargetMode="External"/><Relationship Id="rId13" Type="http://schemas.openxmlformats.org/officeDocument/2006/relationships/hyperlink" Target="mailto:Caroline@TACApprentices.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ine@TACApprentices.org.uk" TargetMode="Externa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s://www.engc.org.uk/ahep.aspx" TargetMode="External"/><Relationship Id="rId2" Type="http://schemas.openxmlformats.org/officeDocument/2006/relationships/hyperlink" Target="https://www.engc.org.uk/ukspec" TargetMode="External"/><Relationship Id="rId1" Type="http://schemas.openxmlformats.org/officeDocument/2006/relationships/hyperlink" Target="https://www.instituteforapprenticeships.org/developing-new-apprenticeships/degree-apprentice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5387-F64E-428B-AD6A-05E870A6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8240</Words>
  <Characters>46968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initial draft of Civil engineer apprenticeship: email consultation, august 2023</vt:lpstr>
    </vt:vector>
  </TitlesOfParts>
  <Company/>
  <LinksUpToDate>false</LinksUpToDate>
  <CharactersWithSpaces>55098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draft of Civil engineer apprenticeship: email consultation, august 2023</dc:title>
  <dc:subject/>
  <dc:creator/>
  <cp:keywords/>
  <dc:description/>
  <cp:lastModifiedBy/>
  <cp:revision>1</cp:revision>
  <dcterms:created xsi:type="dcterms:W3CDTF">2023-08-29T08:28:00Z</dcterms:created>
  <dcterms:modified xsi:type="dcterms:W3CDTF">2023-08-29T08:28:00Z</dcterms:modified>
</cp:coreProperties>
</file>