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B1" w:rsidRDefault="00963AB1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9C4750" w:rsidRDefault="009C4750" w:rsidP="00963AB1">
      <w:pPr>
        <w:rPr>
          <w:rFonts w:ascii="Arial" w:hAnsi="Arial" w:cs="Arial"/>
          <w:b/>
        </w:rPr>
      </w:pPr>
    </w:p>
    <w:p w:rsidR="009C4750" w:rsidRDefault="009C4750" w:rsidP="00963AB1">
      <w:pPr>
        <w:rPr>
          <w:rFonts w:ascii="Arial" w:hAnsi="Arial" w:cs="Arial"/>
          <w:b/>
        </w:rPr>
      </w:pPr>
    </w:p>
    <w:p w:rsidR="009C4750" w:rsidRDefault="009C4750" w:rsidP="00963AB1">
      <w:pPr>
        <w:rPr>
          <w:rFonts w:ascii="Arial" w:hAnsi="Arial" w:cs="Arial"/>
          <w:b/>
        </w:rPr>
      </w:pPr>
    </w:p>
    <w:p w:rsidR="00963AB1" w:rsidRPr="001507E9" w:rsidRDefault="000E6D85" w:rsidP="000E6D85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 w:rsidRPr="001507E9">
        <w:rPr>
          <w:rFonts w:ascii="Arial" w:hAnsi="Arial" w:cs="Arial"/>
          <w:b/>
          <w:color w:val="auto"/>
          <w:u w:val="single"/>
        </w:rPr>
        <w:t>CENG -  UK-SPEC EVIDENCE</w:t>
      </w:r>
      <w:r w:rsidR="00963AB1" w:rsidRPr="001507E9">
        <w:rPr>
          <w:rFonts w:ascii="Arial" w:hAnsi="Arial" w:cs="Arial"/>
          <w:b/>
          <w:color w:val="auto"/>
          <w:u w:val="single"/>
        </w:rPr>
        <w:t xml:space="preserve"> FORMS</w:t>
      </w:r>
    </w:p>
    <w:p w:rsidR="00963AB1" w:rsidRPr="00963AB1" w:rsidRDefault="00963AB1" w:rsidP="00963AB1">
      <w:pPr>
        <w:jc w:val="both"/>
        <w:rPr>
          <w:rFonts w:ascii="Arial" w:hAnsi="Arial" w:cs="Arial"/>
        </w:rPr>
      </w:pPr>
    </w:p>
    <w:p w:rsidR="000E6D85" w:rsidRDefault="000E6D85" w:rsidP="009C4750">
      <w:pPr>
        <w:jc w:val="both"/>
        <w:rPr>
          <w:rFonts w:ascii="Arial" w:hAnsi="Arial" w:cs="Arial"/>
          <w:b/>
        </w:rPr>
      </w:pPr>
    </w:p>
    <w:p w:rsidR="000E6D85" w:rsidRDefault="000E6D85" w:rsidP="009C4750">
      <w:pPr>
        <w:jc w:val="both"/>
        <w:rPr>
          <w:rFonts w:ascii="Arial" w:hAnsi="Arial" w:cs="Arial"/>
          <w:b/>
        </w:rPr>
      </w:pPr>
    </w:p>
    <w:p w:rsidR="009C4750" w:rsidRDefault="009C4750" w:rsidP="009C4750">
      <w:pPr>
        <w:jc w:val="both"/>
        <w:rPr>
          <w:rFonts w:ascii="Arial" w:hAnsi="Arial" w:cs="Arial"/>
          <w:b/>
        </w:rPr>
      </w:pPr>
      <w:r w:rsidRPr="009C4750">
        <w:rPr>
          <w:rFonts w:ascii="Arial" w:hAnsi="Arial" w:cs="Arial"/>
          <w:b/>
        </w:rPr>
        <w:t xml:space="preserve">The requirements for Registration are set out in the UK Standard for Professional Engineering Competence or UK-SPEC, which can be viewed via </w:t>
      </w:r>
      <w:hyperlink r:id="rId7" w:history="1">
        <w:r w:rsidRPr="001363AC">
          <w:rPr>
            <w:rStyle w:val="Hyperlink"/>
            <w:rFonts w:ascii="Arial" w:hAnsi="Arial" w:cs="Arial"/>
            <w:b/>
          </w:rPr>
          <w:t>https://www.engc.org.uk/ukspec</w:t>
        </w:r>
      </w:hyperlink>
      <w:r>
        <w:rPr>
          <w:rFonts w:ascii="Arial" w:hAnsi="Arial" w:cs="Arial"/>
          <w:b/>
        </w:rPr>
        <w:t xml:space="preserve">  </w:t>
      </w:r>
      <w:r w:rsidRPr="009C4750">
        <w:rPr>
          <w:rFonts w:ascii="Arial" w:hAnsi="Arial" w:cs="Arial"/>
          <w:b/>
        </w:rPr>
        <w:t xml:space="preserve"> </w:t>
      </w:r>
    </w:p>
    <w:p w:rsidR="009C4750" w:rsidRDefault="009C4750" w:rsidP="009C4750">
      <w:pPr>
        <w:jc w:val="both"/>
        <w:rPr>
          <w:rFonts w:ascii="Arial" w:hAnsi="Arial" w:cs="Arial"/>
          <w:b/>
        </w:rPr>
      </w:pPr>
    </w:p>
    <w:p w:rsidR="009C4750" w:rsidRPr="009C4750" w:rsidRDefault="009C4750" w:rsidP="009C4750">
      <w:pPr>
        <w:jc w:val="both"/>
        <w:rPr>
          <w:rFonts w:ascii="Arial" w:hAnsi="Arial" w:cs="Arial"/>
        </w:rPr>
      </w:pPr>
      <w:r w:rsidRPr="009C4750">
        <w:rPr>
          <w:rFonts w:ascii="Arial" w:hAnsi="Arial" w:cs="Arial"/>
        </w:rPr>
        <w:t>The criteria against which candidates are assessed at Professional Review are set down by the Engineering Council in Competence and Commitment Statements.</w:t>
      </w:r>
    </w:p>
    <w:p w:rsidR="009C4750" w:rsidRPr="009C4750" w:rsidRDefault="009C4750" w:rsidP="009C475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98"/>
        <w:gridCol w:w="5210"/>
      </w:tblGrid>
      <w:tr w:rsidR="009C4750" w:rsidRPr="009C4750" w:rsidTr="004B2E10">
        <w:tc>
          <w:tcPr>
            <w:tcW w:w="2954" w:type="dxa"/>
            <w:tcBorders>
              <w:bottom w:val="nil"/>
            </w:tcBorders>
          </w:tcPr>
          <w:p w:rsidR="009C4750" w:rsidRPr="000B531A" w:rsidRDefault="009C4750" w:rsidP="009C4750">
            <w:pPr>
              <w:jc w:val="both"/>
              <w:rPr>
                <w:rFonts w:ascii="Arial" w:hAnsi="Arial" w:cs="Arial"/>
                <w:b/>
              </w:rPr>
            </w:pPr>
            <w:r w:rsidRPr="000B531A">
              <w:rPr>
                <w:rFonts w:ascii="Arial" w:hAnsi="Arial" w:cs="Arial"/>
                <w:b/>
              </w:rPr>
              <w:t>Competence</w:t>
            </w:r>
          </w:p>
        </w:tc>
        <w:tc>
          <w:tcPr>
            <w:tcW w:w="698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A</w:t>
            </w:r>
          </w:p>
        </w:tc>
        <w:tc>
          <w:tcPr>
            <w:tcW w:w="5210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Knowledge and Understanding</w:t>
            </w:r>
          </w:p>
        </w:tc>
      </w:tr>
      <w:tr w:rsidR="009C4750" w:rsidRPr="009C4750" w:rsidTr="004B2E10"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50" w:rsidRPr="000B531A" w:rsidRDefault="009C4750" w:rsidP="009C4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B</w:t>
            </w:r>
          </w:p>
        </w:tc>
        <w:tc>
          <w:tcPr>
            <w:tcW w:w="5210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Application to Practice</w:t>
            </w:r>
          </w:p>
        </w:tc>
      </w:tr>
      <w:tr w:rsidR="009C4750" w:rsidRPr="009C4750" w:rsidTr="004B2E10"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50" w:rsidRPr="000B531A" w:rsidRDefault="009C4750" w:rsidP="009C4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C</w:t>
            </w:r>
          </w:p>
        </w:tc>
        <w:tc>
          <w:tcPr>
            <w:tcW w:w="5210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Technical and Commercial Leadership</w:t>
            </w:r>
          </w:p>
        </w:tc>
      </w:tr>
      <w:tr w:rsidR="009C4750" w:rsidRPr="009C4750" w:rsidTr="004B2E10">
        <w:tc>
          <w:tcPr>
            <w:tcW w:w="2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750" w:rsidRPr="000B531A" w:rsidRDefault="009C4750" w:rsidP="009C475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left w:val="nil"/>
            </w:tcBorders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D</w:t>
            </w:r>
          </w:p>
        </w:tc>
        <w:tc>
          <w:tcPr>
            <w:tcW w:w="5210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Interpersonal Skills</w:t>
            </w:r>
          </w:p>
        </w:tc>
      </w:tr>
      <w:tr w:rsidR="009C4750" w:rsidRPr="009C4750" w:rsidTr="004B2E10">
        <w:tc>
          <w:tcPr>
            <w:tcW w:w="2954" w:type="dxa"/>
            <w:tcBorders>
              <w:top w:val="single" w:sz="4" w:space="0" w:color="auto"/>
            </w:tcBorders>
          </w:tcPr>
          <w:p w:rsidR="009C4750" w:rsidRPr="000B531A" w:rsidRDefault="009C4750" w:rsidP="009C4750">
            <w:pPr>
              <w:jc w:val="both"/>
              <w:rPr>
                <w:rFonts w:ascii="Arial" w:hAnsi="Arial" w:cs="Arial"/>
                <w:b/>
              </w:rPr>
            </w:pPr>
            <w:r w:rsidRPr="000B531A">
              <w:rPr>
                <w:rFonts w:ascii="Arial" w:hAnsi="Arial" w:cs="Arial"/>
                <w:b/>
              </w:rPr>
              <w:t>Commitment</w:t>
            </w:r>
          </w:p>
        </w:tc>
        <w:tc>
          <w:tcPr>
            <w:tcW w:w="698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E</w:t>
            </w:r>
          </w:p>
        </w:tc>
        <w:tc>
          <w:tcPr>
            <w:tcW w:w="5210" w:type="dxa"/>
          </w:tcPr>
          <w:p w:rsidR="009C4750" w:rsidRPr="000E6D85" w:rsidRDefault="009C4750" w:rsidP="009C4750">
            <w:pPr>
              <w:jc w:val="both"/>
              <w:rPr>
                <w:rFonts w:ascii="Arial" w:hAnsi="Arial" w:cs="Arial"/>
                <w:b/>
                <w:color w:val="4472C4" w:themeColor="accent5"/>
              </w:rPr>
            </w:pPr>
            <w:r w:rsidRPr="000E6D85">
              <w:rPr>
                <w:rFonts w:ascii="Arial" w:hAnsi="Arial" w:cs="Arial"/>
                <w:b/>
                <w:color w:val="4472C4" w:themeColor="accent5"/>
              </w:rPr>
              <w:t>Personal Commitment</w:t>
            </w:r>
          </w:p>
        </w:tc>
      </w:tr>
    </w:tbl>
    <w:p w:rsidR="00963AB1" w:rsidRDefault="00963AB1" w:rsidP="00963AB1">
      <w:pPr>
        <w:jc w:val="both"/>
        <w:rPr>
          <w:rFonts w:ascii="Arial" w:hAnsi="Arial" w:cs="Arial"/>
          <w:b/>
        </w:rPr>
      </w:pPr>
    </w:p>
    <w:p w:rsidR="009C4750" w:rsidRPr="00963AB1" w:rsidRDefault="009C4750" w:rsidP="00963AB1">
      <w:pPr>
        <w:jc w:val="both"/>
        <w:rPr>
          <w:rFonts w:ascii="Arial" w:hAnsi="Arial" w:cs="Arial"/>
        </w:rPr>
      </w:pPr>
    </w:p>
    <w:p w:rsidR="000E6D85" w:rsidRDefault="00963AB1" w:rsidP="000E6D85">
      <w:pPr>
        <w:rPr>
          <w:rFonts w:ascii="Arial" w:hAnsi="Arial" w:cs="Arial"/>
        </w:rPr>
      </w:pPr>
      <w:r w:rsidRPr="00963AB1">
        <w:rPr>
          <w:rFonts w:ascii="Arial" w:hAnsi="Arial" w:cs="Arial"/>
        </w:rPr>
        <w:t xml:space="preserve">The </w:t>
      </w:r>
      <w:r w:rsidR="000E6D85">
        <w:rPr>
          <w:rFonts w:ascii="Arial" w:hAnsi="Arial" w:cs="Arial"/>
        </w:rPr>
        <w:t>UK-SPEC Evidence F</w:t>
      </w:r>
      <w:r w:rsidRPr="00963AB1">
        <w:rPr>
          <w:rFonts w:ascii="Arial" w:hAnsi="Arial" w:cs="Arial"/>
        </w:rPr>
        <w:t xml:space="preserve">orms must describe </w:t>
      </w:r>
      <w:r w:rsidRPr="00963AB1">
        <w:rPr>
          <w:rFonts w:ascii="Arial" w:hAnsi="Arial" w:cs="Arial"/>
          <w:i/>
        </w:rPr>
        <w:t>clearly and concisely</w:t>
      </w:r>
      <w:r w:rsidRPr="00963AB1">
        <w:rPr>
          <w:rFonts w:ascii="Arial" w:hAnsi="Arial" w:cs="Arial"/>
        </w:rPr>
        <w:t xml:space="preserve"> your highways and transportation engineering background, professional achievements and responsibilities</w:t>
      </w:r>
      <w:r w:rsidR="009C4750">
        <w:rPr>
          <w:rFonts w:ascii="Arial" w:hAnsi="Arial" w:cs="Arial"/>
        </w:rPr>
        <w:t xml:space="preserve"> for each of the </w:t>
      </w:r>
      <w:r w:rsidR="000E6D85">
        <w:rPr>
          <w:rFonts w:ascii="Arial" w:hAnsi="Arial" w:cs="Arial"/>
        </w:rPr>
        <w:t>above areas</w:t>
      </w:r>
      <w:r w:rsidR="009C4750">
        <w:rPr>
          <w:rFonts w:ascii="Arial" w:hAnsi="Arial" w:cs="Arial"/>
        </w:rPr>
        <w:t>.</w:t>
      </w:r>
      <w:r w:rsidR="009C4750" w:rsidRPr="009C4750">
        <w:rPr>
          <w:rFonts w:ascii="Arial" w:hAnsi="Arial" w:cs="Arial"/>
        </w:rPr>
        <w:t xml:space="preserve"> </w:t>
      </w:r>
      <w:r w:rsidR="009C4750" w:rsidRPr="00963AB1">
        <w:rPr>
          <w:rFonts w:ascii="Arial" w:hAnsi="Arial" w:cs="Arial"/>
        </w:rPr>
        <w:t xml:space="preserve">To assist you, the first two </w:t>
      </w:r>
      <w:r w:rsidR="009C4750" w:rsidRPr="00963AB1">
        <w:rPr>
          <w:rFonts w:ascii="Arial" w:hAnsi="Arial" w:cs="Arial"/>
          <w:i/>
        </w:rPr>
        <w:t>layers</w:t>
      </w:r>
      <w:r w:rsidR="009C4750" w:rsidRPr="00963AB1">
        <w:rPr>
          <w:rFonts w:ascii="Arial" w:hAnsi="Arial" w:cs="Arial"/>
        </w:rPr>
        <w:t xml:space="preserve"> of the general statements are </w:t>
      </w:r>
      <w:proofErr w:type="spellStart"/>
      <w:r w:rsidR="009C4750" w:rsidRPr="00963AB1">
        <w:rPr>
          <w:rFonts w:ascii="Arial" w:hAnsi="Arial" w:cs="Arial"/>
        </w:rPr>
        <w:t>summarised</w:t>
      </w:r>
      <w:proofErr w:type="spellEnd"/>
      <w:r w:rsidR="009C4750" w:rsidRPr="00963AB1">
        <w:rPr>
          <w:rFonts w:ascii="Arial" w:hAnsi="Arial" w:cs="Arial"/>
        </w:rPr>
        <w:t xml:space="preserve"> at the top of each form. </w:t>
      </w:r>
    </w:p>
    <w:p w:rsidR="000E6D85" w:rsidRDefault="000E6D85" w:rsidP="000E6D85">
      <w:pPr>
        <w:rPr>
          <w:rFonts w:ascii="Arial" w:hAnsi="Arial" w:cs="Arial"/>
        </w:rPr>
      </w:pPr>
    </w:p>
    <w:p w:rsidR="000E6D85" w:rsidRPr="000E6D85" w:rsidRDefault="000E6D85" w:rsidP="000E6D85">
      <w:pPr>
        <w:rPr>
          <w:rFonts w:ascii="Arial" w:hAnsi="Arial" w:cs="Arial"/>
          <w:b/>
        </w:rPr>
      </w:pPr>
      <w:r w:rsidRPr="000E6D85">
        <w:rPr>
          <w:rFonts w:ascii="Arial" w:hAnsi="Arial" w:cs="Arial"/>
          <w:b/>
        </w:rPr>
        <w:t xml:space="preserve">The forms should not </w:t>
      </w:r>
      <w:r>
        <w:rPr>
          <w:rFonts w:ascii="Arial" w:hAnsi="Arial" w:cs="Arial"/>
          <w:b/>
        </w:rPr>
        <w:t xml:space="preserve">exceed </w:t>
      </w:r>
      <w:r w:rsidRPr="000E6D85">
        <w:rPr>
          <w:rFonts w:ascii="Arial" w:hAnsi="Arial" w:cs="Arial"/>
          <w:b/>
        </w:rPr>
        <w:t>2500 words in total. This should be broadly broken down into 500-word sections.</w:t>
      </w:r>
    </w:p>
    <w:p w:rsidR="00963AB1" w:rsidRDefault="00963AB1" w:rsidP="00963AB1">
      <w:pPr>
        <w:rPr>
          <w:rFonts w:ascii="Arial" w:hAnsi="Arial" w:cs="Arial"/>
        </w:rPr>
      </w:pPr>
    </w:p>
    <w:p w:rsidR="00963AB1" w:rsidRPr="00963AB1" w:rsidRDefault="00963AB1" w:rsidP="00963AB1">
      <w:pPr>
        <w:rPr>
          <w:rFonts w:ascii="Arial" w:hAnsi="Arial" w:cs="Arial"/>
        </w:rPr>
      </w:pPr>
      <w:r w:rsidRPr="00963AB1">
        <w:rPr>
          <w:rFonts w:ascii="Arial" w:hAnsi="Arial" w:cs="Arial"/>
        </w:rPr>
        <w:t>CIHT has also “</w:t>
      </w:r>
      <w:proofErr w:type="spellStart"/>
      <w:r w:rsidRPr="00963AB1">
        <w:rPr>
          <w:rFonts w:ascii="Arial" w:hAnsi="Arial" w:cs="Arial"/>
        </w:rPr>
        <w:t>contextualised</w:t>
      </w:r>
      <w:proofErr w:type="spellEnd"/>
      <w:r w:rsidRPr="00963AB1">
        <w:rPr>
          <w:rFonts w:ascii="Arial" w:hAnsi="Arial" w:cs="Arial"/>
        </w:rPr>
        <w:t>” the standards</w:t>
      </w:r>
      <w:r w:rsidR="009C4750">
        <w:rPr>
          <w:rFonts w:ascii="Arial" w:hAnsi="Arial" w:cs="Arial"/>
        </w:rPr>
        <w:t xml:space="preserve"> set by UK-SPEC</w:t>
      </w:r>
      <w:r w:rsidRPr="00963AB1">
        <w:rPr>
          <w:rFonts w:ascii="Arial" w:hAnsi="Arial" w:cs="Arial"/>
        </w:rPr>
        <w:t xml:space="preserve"> to areas of knowledge and awareness relating to the disciplines in which typical CIHT members are employed</w:t>
      </w:r>
      <w:r>
        <w:rPr>
          <w:rFonts w:ascii="Arial" w:hAnsi="Arial" w:cs="Arial"/>
        </w:rPr>
        <w:t xml:space="preserve">. </w:t>
      </w:r>
      <w:r w:rsidRPr="00963AB1">
        <w:rPr>
          <w:rFonts w:ascii="Arial" w:hAnsi="Arial" w:cs="Arial"/>
        </w:rPr>
        <w:t xml:space="preserve">You can use </w:t>
      </w:r>
      <w:r>
        <w:rPr>
          <w:rFonts w:ascii="Arial" w:hAnsi="Arial" w:cs="Arial"/>
        </w:rPr>
        <w:t xml:space="preserve">the </w:t>
      </w:r>
      <w:r w:rsidR="00A66995">
        <w:rPr>
          <w:rFonts w:ascii="Arial" w:hAnsi="Arial" w:cs="Arial"/>
        </w:rPr>
        <w:t>Gap Analysis document</w:t>
      </w:r>
      <w:r>
        <w:rPr>
          <w:rFonts w:ascii="Arial" w:hAnsi="Arial" w:cs="Arial"/>
        </w:rPr>
        <w:t xml:space="preserve"> for your area of specialism</w:t>
      </w:r>
      <w:r w:rsidRPr="00963AB1">
        <w:rPr>
          <w:rFonts w:ascii="Arial" w:hAnsi="Arial" w:cs="Arial"/>
        </w:rPr>
        <w:t xml:space="preserve"> to help you consider all your experience to date</w:t>
      </w:r>
      <w:r>
        <w:rPr>
          <w:rFonts w:ascii="Arial" w:hAnsi="Arial" w:cs="Arial"/>
        </w:rPr>
        <w:t xml:space="preserve">. </w:t>
      </w:r>
      <w:r w:rsidRPr="00963AB1">
        <w:rPr>
          <w:rFonts w:ascii="Arial" w:hAnsi="Arial" w:cs="Arial"/>
        </w:rPr>
        <w:t>You should then be able to identify the most appropriate examples to demonstrate the competences and commitment required.</w:t>
      </w:r>
    </w:p>
    <w:p w:rsidR="00963AB1" w:rsidRPr="00963AB1" w:rsidRDefault="00963AB1" w:rsidP="00963AB1">
      <w:pPr>
        <w:jc w:val="both"/>
        <w:rPr>
          <w:rFonts w:ascii="Arial" w:hAnsi="Arial" w:cs="Arial"/>
        </w:rPr>
      </w:pPr>
    </w:p>
    <w:p w:rsidR="00963AB1" w:rsidRPr="00963AB1" w:rsidRDefault="00963AB1" w:rsidP="00963AB1">
      <w:pPr>
        <w:tabs>
          <w:tab w:val="left" w:pos="737"/>
        </w:tabs>
        <w:rPr>
          <w:rFonts w:ascii="Arial" w:hAnsi="Arial" w:cs="Arial"/>
        </w:rPr>
      </w:pPr>
      <w:r w:rsidRPr="00963AB1">
        <w:rPr>
          <w:rFonts w:ascii="Arial" w:hAnsi="Arial" w:cs="Arial"/>
        </w:rPr>
        <w:t>It is essential that all evidence is presented clearly and concisely, including the position occupied by you, your contribution and the extent of your technical</w:t>
      </w:r>
      <w:r w:rsidR="009C4750">
        <w:rPr>
          <w:rFonts w:ascii="Arial" w:hAnsi="Arial" w:cs="Arial"/>
        </w:rPr>
        <w:t xml:space="preserve"> and managerial responsibility. </w:t>
      </w:r>
      <w:r w:rsidRPr="00963AB1">
        <w:rPr>
          <w:rFonts w:ascii="Arial" w:hAnsi="Arial" w:cs="Arial"/>
        </w:rPr>
        <w:t>You are encouraged to include your role in identifying any problems encountered and the evaluation and implementation of an appropriate solution. You should be able to draw on a number of examples to demonstrate your competence and commitment, not just one major example.</w:t>
      </w:r>
    </w:p>
    <w:p w:rsidR="00963AB1" w:rsidRPr="00963AB1" w:rsidRDefault="00963AB1" w:rsidP="00963AB1">
      <w:pPr>
        <w:tabs>
          <w:tab w:val="left" w:pos="737"/>
        </w:tabs>
        <w:jc w:val="both"/>
        <w:rPr>
          <w:rFonts w:ascii="Arial" w:hAnsi="Arial" w:cs="Arial"/>
        </w:rPr>
      </w:pPr>
    </w:p>
    <w:p w:rsidR="00963AB1" w:rsidRPr="00963AB1" w:rsidRDefault="00963AB1" w:rsidP="00963AB1">
      <w:pPr>
        <w:tabs>
          <w:tab w:val="left" w:pos="737"/>
        </w:tabs>
        <w:rPr>
          <w:rFonts w:ascii="Arial" w:hAnsi="Arial" w:cs="Arial"/>
        </w:rPr>
      </w:pPr>
      <w:r w:rsidRPr="00963AB1">
        <w:rPr>
          <w:rFonts w:ascii="Arial" w:hAnsi="Arial" w:cs="Arial"/>
        </w:rPr>
        <w:t xml:space="preserve">You and your sponsors should ensure that all component elements of the submission are grammatically correct and free of spelling mistakes. </w:t>
      </w:r>
    </w:p>
    <w:p w:rsidR="00963AB1" w:rsidRPr="00963AB1" w:rsidRDefault="00963AB1" w:rsidP="00963AB1">
      <w:pPr>
        <w:jc w:val="both"/>
        <w:rPr>
          <w:rFonts w:ascii="Arial" w:hAnsi="Arial" w:cs="Arial"/>
        </w:rPr>
      </w:pPr>
    </w:p>
    <w:p w:rsidR="00963AB1" w:rsidRPr="009C4750" w:rsidRDefault="00963AB1" w:rsidP="00963AB1">
      <w:pPr>
        <w:jc w:val="both"/>
        <w:rPr>
          <w:rFonts w:ascii="Arial" w:hAnsi="Arial" w:cs="Arial"/>
          <w:b/>
        </w:rPr>
      </w:pPr>
      <w:r w:rsidRPr="009C4750">
        <w:rPr>
          <w:rFonts w:ascii="Arial" w:hAnsi="Arial" w:cs="Arial"/>
          <w:b/>
        </w:rPr>
        <w:t>Appendices</w:t>
      </w:r>
    </w:p>
    <w:p w:rsidR="00963AB1" w:rsidRDefault="00963AB1" w:rsidP="00963AB1">
      <w:pPr>
        <w:jc w:val="both"/>
        <w:rPr>
          <w:rFonts w:ascii="Arial" w:hAnsi="Arial" w:cs="Arial"/>
        </w:rPr>
      </w:pPr>
    </w:p>
    <w:p w:rsidR="00963AB1" w:rsidRPr="00503AB1" w:rsidRDefault="00963AB1" w:rsidP="00963AB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en-GB"/>
        </w:rPr>
        <w:t>T</w:t>
      </w:r>
      <w:r w:rsidRPr="00503AB1">
        <w:rPr>
          <w:rFonts w:ascii="Arial" w:hAnsi="Arial" w:cs="Arial"/>
          <w:lang w:val="en-GB"/>
        </w:rPr>
        <w:t>hese should only contain essential evidence e.g. published papers, historical data, research or drawings (including rough drawings and calculations) that support or explain the background, a principle or development</w:t>
      </w:r>
      <w:r>
        <w:rPr>
          <w:rFonts w:ascii="Arial" w:hAnsi="Arial" w:cs="Arial"/>
          <w:lang w:val="en-GB"/>
        </w:rPr>
        <w:t xml:space="preserve"> and should be clearly cross-referenced</w:t>
      </w:r>
      <w:r w:rsidR="009C4750">
        <w:rPr>
          <w:rFonts w:ascii="Arial" w:hAnsi="Arial" w:cs="Arial"/>
          <w:lang w:val="en-GB"/>
        </w:rPr>
        <w:t xml:space="preserve"> e.g. ‘Appendix A1</w:t>
      </w:r>
      <w:r>
        <w:rPr>
          <w:rFonts w:ascii="Arial" w:hAnsi="Arial" w:cs="Arial"/>
          <w:lang w:val="en-GB"/>
        </w:rPr>
        <w:t>.</w:t>
      </w:r>
      <w:r w:rsidR="009C4750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 xml:space="preserve"> </w:t>
      </w:r>
      <w:r w:rsidRPr="00503AB1">
        <w:rPr>
          <w:rFonts w:ascii="Arial" w:hAnsi="Arial" w:cs="Arial"/>
        </w:rPr>
        <w:t>Very la</w:t>
      </w:r>
      <w:r>
        <w:rPr>
          <w:rFonts w:ascii="Arial" w:hAnsi="Arial" w:cs="Arial"/>
        </w:rPr>
        <w:t>rge folders should be avoided</w:t>
      </w:r>
      <w:r w:rsidR="000B5084">
        <w:rPr>
          <w:rFonts w:ascii="Arial" w:hAnsi="Arial" w:cs="Arial"/>
        </w:rPr>
        <w:t>.</w:t>
      </w:r>
    </w:p>
    <w:p w:rsidR="00963AB1" w:rsidRPr="00963AB1" w:rsidRDefault="00963AB1" w:rsidP="00963AB1">
      <w:pPr>
        <w:jc w:val="both"/>
        <w:rPr>
          <w:rFonts w:ascii="Arial" w:hAnsi="Arial" w:cs="Arial"/>
        </w:rPr>
      </w:pPr>
    </w:p>
    <w:p w:rsidR="00963AB1" w:rsidRDefault="00963AB1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F11477" w:rsidRDefault="00F11477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F11477" w:rsidRDefault="00F11477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F11477" w:rsidRPr="00963AB1" w:rsidRDefault="00F11477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  <w:bookmarkStart w:id="0" w:name="_GoBack"/>
      <w:bookmarkEnd w:id="0"/>
    </w:p>
    <w:p w:rsidR="00963AB1" w:rsidRPr="00963AB1" w:rsidRDefault="00963AB1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963AB1" w:rsidRPr="00963AB1" w:rsidRDefault="00963AB1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963AB1" w:rsidRPr="00963AB1" w:rsidRDefault="00963AB1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963AB1" w:rsidRDefault="00963AB1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</w:p>
    <w:p w:rsidR="001D30D0" w:rsidRPr="001D30D0" w:rsidRDefault="001D30D0" w:rsidP="001D30D0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  <w:r w:rsidRPr="001D30D0">
        <w:rPr>
          <w:rFonts w:ascii="Arial" w:hAnsi="Arial" w:cs="Arial"/>
          <w:b/>
          <w:sz w:val="20"/>
        </w:rPr>
        <w:lastRenderedPageBreak/>
        <w:t xml:space="preserve">CIHT:  </w:t>
      </w:r>
      <w:r w:rsidR="000B5084">
        <w:rPr>
          <w:rFonts w:ascii="Arial" w:hAnsi="Arial" w:cs="Arial"/>
          <w:b/>
          <w:sz w:val="20"/>
        </w:rPr>
        <w:t>UK-SPEC EVIDENCE FORMS</w:t>
      </w:r>
      <w:r w:rsidRPr="001D30D0">
        <w:rPr>
          <w:rFonts w:ascii="Arial" w:hAnsi="Arial" w:cs="Arial"/>
          <w:b/>
          <w:sz w:val="20"/>
        </w:rPr>
        <w:t xml:space="preserve"> (CEng)</w:t>
      </w:r>
    </w:p>
    <w:p w:rsidR="001D30D0" w:rsidRPr="001D30D0" w:rsidRDefault="001D30D0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  <w:b/>
        </w:rPr>
        <w:t>Name</w:t>
      </w:r>
      <w:r w:rsidRPr="001D30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30D0">
        <w:rPr>
          <w:rFonts w:ascii="Arial" w:hAnsi="Arial" w:cs="Arial"/>
        </w:rPr>
        <w:t xml:space="preserve">……………………………………. </w:t>
      </w: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</w:rPr>
        <w:t>N</w:t>
      </w:r>
      <w:r w:rsidR="000E6D85">
        <w:rPr>
          <w:rFonts w:ascii="Arial" w:hAnsi="Arial" w:cs="Arial"/>
        </w:rPr>
        <w:t>umber of words used for</w:t>
      </w:r>
      <w:r>
        <w:rPr>
          <w:rFonts w:ascii="Arial" w:hAnsi="Arial" w:cs="Arial"/>
        </w:rPr>
        <w:t xml:space="preserve"> </w:t>
      </w:r>
      <w:r w:rsidR="000E6D85">
        <w:rPr>
          <w:rFonts w:ascii="Arial" w:hAnsi="Arial" w:cs="Arial"/>
        </w:rPr>
        <w:t>Competency</w:t>
      </w:r>
      <w:r>
        <w:rPr>
          <w:rFonts w:ascii="Arial" w:hAnsi="Arial" w:cs="Arial"/>
        </w:rPr>
        <w:t xml:space="preserve"> A</w:t>
      </w:r>
      <w:r w:rsidRPr="001D30D0">
        <w:rPr>
          <w:rFonts w:ascii="Arial" w:hAnsi="Arial" w:cs="Arial"/>
        </w:rPr>
        <w:t>: ………………….</w:t>
      </w:r>
    </w:p>
    <w:p w:rsidR="00104341" w:rsidRDefault="00104341" w:rsidP="001D30D0">
      <w:pPr>
        <w:pStyle w:val="BodyText"/>
        <w:jc w:val="left"/>
        <w:rPr>
          <w:rFonts w:ascii="Arial" w:hAnsi="Arial" w:cs="Arial"/>
          <w:i/>
          <w:sz w:val="20"/>
        </w:rPr>
      </w:pPr>
    </w:p>
    <w:p w:rsidR="001D30D0" w:rsidRPr="001D30D0" w:rsidRDefault="001D30D0" w:rsidP="001D30D0">
      <w:pPr>
        <w:rPr>
          <w:rFonts w:ascii="Arial" w:hAnsi="Arial" w:cs="Arial"/>
        </w:rPr>
      </w:pPr>
    </w:p>
    <w:p w:rsidR="001D30D0" w:rsidRPr="001D30D0" w:rsidRDefault="000E6D85" w:rsidP="001D30D0">
      <w:pPr>
        <w:pStyle w:val="BodyText"/>
        <w:jc w:val="left"/>
        <w:rPr>
          <w:rFonts w:ascii="Arial" w:hAnsi="Arial" w:cs="Arial"/>
          <w:b/>
          <w:sz w:val="20"/>
        </w:rPr>
      </w:pPr>
      <w:r w:rsidRPr="000E6D85">
        <w:rPr>
          <w:rFonts w:ascii="Arial" w:hAnsi="Arial" w:cs="Arial"/>
          <w:b/>
          <w:color w:val="4472C4" w:themeColor="accent5"/>
          <w:sz w:val="20"/>
        </w:rPr>
        <w:t>Competency</w:t>
      </w:r>
      <w:r w:rsidR="001D30D0" w:rsidRPr="000E6D85">
        <w:rPr>
          <w:rFonts w:ascii="Arial" w:hAnsi="Arial" w:cs="Arial"/>
          <w:b/>
          <w:color w:val="4472C4" w:themeColor="accent5"/>
          <w:sz w:val="20"/>
        </w:rPr>
        <w:t xml:space="preserve"> A</w:t>
      </w:r>
      <w:r w:rsidR="001D30D0" w:rsidRPr="001D30D0">
        <w:rPr>
          <w:rFonts w:ascii="Arial" w:hAnsi="Arial" w:cs="Arial"/>
          <w:b/>
          <w:sz w:val="20"/>
        </w:rPr>
        <w:t>: Illustrate how you have used a combination of general and specialist engineering knowledge and understanding to optimise the application of existing and emerging technology. In particular, demonstrate how you have:</w:t>
      </w:r>
    </w:p>
    <w:p w:rsidR="001D30D0" w:rsidRPr="001D30D0" w:rsidRDefault="001D30D0" w:rsidP="001D30D0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maintained and extended a sound theoretical approach in enabling the introduction and exploitation of new and advancing technology and other relevant developments;</w:t>
      </w:r>
    </w:p>
    <w:p w:rsidR="001D30D0" w:rsidRPr="001D30D0" w:rsidRDefault="001D30D0" w:rsidP="001D30D0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 xml:space="preserve">engaged in the creative and innovative development of engineering technology and continuous improvement systems </w:t>
      </w:r>
    </w:p>
    <w:p w:rsidR="001D30D0" w:rsidRPr="001D30D0" w:rsidRDefault="001D30D0" w:rsidP="001D30D0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 xml:space="preserve"> identified constraints and exploited opportunities for the development and transfer of technology within your own chosen field</w:t>
      </w:r>
    </w:p>
    <w:p w:rsidR="001D30D0" w:rsidRPr="00A44675" w:rsidRDefault="001D30D0" w:rsidP="001D30D0">
      <w:pPr>
        <w:ind w:left="216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D30D0" w:rsidRPr="00A44675" w:rsidTr="004B2E10">
        <w:tc>
          <w:tcPr>
            <w:tcW w:w="9627" w:type="dxa"/>
          </w:tcPr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</w:tc>
      </w:tr>
    </w:tbl>
    <w:p w:rsidR="000B5084" w:rsidRPr="001D30D0" w:rsidRDefault="001D30D0" w:rsidP="000B5084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  <w:r w:rsidRPr="00A44675">
        <w:rPr>
          <w:rFonts w:ascii="Arial" w:hAnsi="Arial" w:cs="Arial"/>
          <w:b/>
        </w:rPr>
        <w:br w:type="page"/>
      </w:r>
      <w:r w:rsidR="000B5084" w:rsidRPr="001D30D0">
        <w:rPr>
          <w:rFonts w:ascii="Arial" w:hAnsi="Arial" w:cs="Arial"/>
          <w:b/>
          <w:sz w:val="20"/>
        </w:rPr>
        <w:lastRenderedPageBreak/>
        <w:t xml:space="preserve">CIHT:  </w:t>
      </w:r>
      <w:r w:rsidR="000B5084">
        <w:rPr>
          <w:rFonts w:ascii="Arial" w:hAnsi="Arial" w:cs="Arial"/>
          <w:b/>
          <w:sz w:val="20"/>
        </w:rPr>
        <w:t>UK-SPEC EVIDENCE FORMS</w:t>
      </w:r>
      <w:r w:rsidR="000B5084" w:rsidRPr="001D30D0">
        <w:rPr>
          <w:rFonts w:ascii="Arial" w:hAnsi="Arial" w:cs="Arial"/>
          <w:b/>
          <w:sz w:val="20"/>
        </w:rPr>
        <w:t xml:space="preserve"> (CEng)</w:t>
      </w:r>
    </w:p>
    <w:p w:rsidR="001D30D0" w:rsidRPr="001D30D0" w:rsidRDefault="001D30D0" w:rsidP="001D30D0">
      <w:pPr>
        <w:rPr>
          <w:rFonts w:ascii="Arial" w:hAnsi="Arial" w:cs="Arial"/>
          <w:b/>
        </w:rPr>
      </w:pPr>
    </w:p>
    <w:p w:rsidR="001D30D0" w:rsidRPr="001D30D0" w:rsidRDefault="001D30D0" w:rsidP="001D30D0">
      <w:pPr>
        <w:rPr>
          <w:rFonts w:ascii="Arial" w:hAnsi="Arial" w:cs="Arial"/>
          <w:b/>
        </w:rPr>
      </w:pPr>
    </w:p>
    <w:p w:rsidR="001D30D0" w:rsidRDefault="001D30D0" w:rsidP="001D30D0">
      <w:pPr>
        <w:rPr>
          <w:rFonts w:ascii="Arial" w:hAnsi="Arial" w:cs="Arial"/>
          <w:b/>
        </w:rPr>
      </w:pP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  <w:b/>
        </w:rPr>
        <w:t>Name</w:t>
      </w:r>
      <w:r w:rsidRPr="001D30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30D0">
        <w:rPr>
          <w:rFonts w:ascii="Arial" w:hAnsi="Arial" w:cs="Arial"/>
        </w:rPr>
        <w:t xml:space="preserve">……………………………………. </w:t>
      </w: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umber of words used </w:t>
      </w:r>
      <w:r w:rsidR="000E6D85">
        <w:rPr>
          <w:rFonts w:ascii="Arial" w:hAnsi="Arial" w:cs="Arial"/>
        </w:rPr>
        <w:t>for Competency</w:t>
      </w:r>
      <w:r>
        <w:rPr>
          <w:rFonts w:ascii="Arial" w:hAnsi="Arial" w:cs="Arial"/>
        </w:rPr>
        <w:t xml:space="preserve"> B</w:t>
      </w:r>
      <w:r w:rsidRPr="001D30D0">
        <w:rPr>
          <w:rFonts w:ascii="Arial" w:hAnsi="Arial" w:cs="Arial"/>
        </w:rPr>
        <w:t>: ………………….</w:t>
      </w:r>
    </w:p>
    <w:p w:rsidR="00104341" w:rsidRDefault="00104341" w:rsidP="00104341">
      <w:pPr>
        <w:pStyle w:val="BodyText"/>
        <w:jc w:val="left"/>
        <w:rPr>
          <w:rFonts w:ascii="Arial" w:hAnsi="Arial" w:cs="Arial"/>
          <w:i/>
          <w:sz w:val="20"/>
        </w:rPr>
      </w:pPr>
    </w:p>
    <w:p w:rsidR="001D30D0" w:rsidRPr="001D30D0" w:rsidRDefault="001D30D0" w:rsidP="001D30D0">
      <w:pPr>
        <w:rPr>
          <w:rFonts w:ascii="Arial" w:hAnsi="Arial" w:cs="Arial"/>
        </w:rPr>
      </w:pPr>
    </w:p>
    <w:p w:rsidR="001D30D0" w:rsidRPr="001D30D0" w:rsidRDefault="000E6D85" w:rsidP="001D30D0">
      <w:pPr>
        <w:pStyle w:val="BodyText"/>
        <w:jc w:val="left"/>
        <w:rPr>
          <w:rFonts w:ascii="Arial" w:hAnsi="Arial" w:cs="Arial"/>
          <w:b/>
          <w:sz w:val="20"/>
        </w:rPr>
      </w:pPr>
      <w:r w:rsidRPr="000E6D85">
        <w:rPr>
          <w:rFonts w:ascii="Arial" w:hAnsi="Arial" w:cs="Arial"/>
          <w:b/>
          <w:color w:val="4472C4" w:themeColor="accent5"/>
          <w:sz w:val="20"/>
        </w:rPr>
        <w:t>Competency</w:t>
      </w:r>
      <w:r w:rsidR="001D30D0" w:rsidRPr="000E6D85">
        <w:rPr>
          <w:rFonts w:ascii="Arial" w:hAnsi="Arial" w:cs="Arial"/>
          <w:b/>
          <w:color w:val="4472C4" w:themeColor="accent5"/>
          <w:sz w:val="20"/>
        </w:rPr>
        <w:t xml:space="preserve"> B</w:t>
      </w:r>
      <w:r w:rsidR="001D30D0" w:rsidRPr="001D30D0">
        <w:rPr>
          <w:rFonts w:ascii="Arial" w:hAnsi="Arial" w:cs="Arial"/>
          <w:b/>
          <w:sz w:val="20"/>
        </w:rPr>
        <w:t>: Illustrate how you have applied appropriate theoretical and practical methods to the analysis and solution of engineering problems. In particular, illustrate how you have:</w:t>
      </w:r>
    </w:p>
    <w:p w:rsidR="001D30D0" w:rsidRPr="001D30D0" w:rsidRDefault="001D30D0" w:rsidP="001D30D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identified potential projects and opportunities;</w:t>
      </w:r>
    </w:p>
    <w:p w:rsidR="001D30D0" w:rsidRPr="001D30D0" w:rsidRDefault="001D30D0" w:rsidP="001D30D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conducted appropriate research and undertaken design and development of engineering solutions</w:t>
      </w:r>
    </w:p>
    <w:p w:rsidR="001D30D0" w:rsidRPr="001D30D0" w:rsidRDefault="001D30D0" w:rsidP="001D30D0">
      <w:pPr>
        <w:pStyle w:val="BodyTex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Implemented design solutions, and evaluated their effectiveness</w:t>
      </w:r>
    </w:p>
    <w:p w:rsidR="001D30D0" w:rsidRPr="00A44675" w:rsidRDefault="001D30D0" w:rsidP="001D30D0">
      <w:pPr>
        <w:ind w:left="216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D30D0" w:rsidRPr="00A44675" w:rsidTr="004B2E10">
        <w:tc>
          <w:tcPr>
            <w:tcW w:w="9627" w:type="dxa"/>
          </w:tcPr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</w:tc>
      </w:tr>
    </w:tbl>
    <w:p w:rsidR="001D30D0" w:rsidRPr="00A44675" w:rsidRDefault="001D30D0" w:rsidP="00104341">
      <w:pPr>
        <w:rPr>
          <w:rFonts w:ascii="Arial" w:hAnsi="Arial" w:cs="Arial"/>
          <w:b/>
          <w:sz w:val="24"/>
        </w:rPr>
      </w:pPr>
    </w:p>
    <w:p w:rsidR="000E6D85" w:rsidRDefault="000E6D85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0B5084" w:rsidRPr="001D30D0" w:rsidRDefault="000B5084" w:rsidP="000B5084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  <w:r w:rsidRPr="001D30D0">
        <w:rPr>
          <w:rFonts w:ascii="Arial" w:hAnsi="Arial" w:cs="Arial"/>
          <w:b/>
          <w:sz w:val="20"/>
        </w:rPr>
        <w:t xml:space="preserve">CIHT:  </w:t>
      </w:r>
      <w:r>
        <w:rPr>
          <w:rFonts w:ascii="Arial" w:hAnsi="Arial" w:cs="Arial"/>
          <w:b/>
          <w:sz w:val="20"/>
        </w:rPr>
        <w:t>UK-SPEC EVIDENCE FORMS</w:t>
      </w:r>
      <w:r w:rsidRPr="001D30D0">
        <w:rPr>
          <w:rFonts w:ascii="Arial" w:hAnsi="Arial" w:cs="Arial"/>
          <w:b/>
          <w:sz w:val="20"/>
        </w:rPr>
        <w:t xml:space="preserve"> (CEng)</w:t>
      </w:r>
    </w:p>
    <w:p w:rsidR="000E6D85" w:rsidRDefault="000E6D85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  <w:b/>
        </w:rPr>
        <w:t>Name</w:t>
      </w:r>
      <w:r w:rsidRPr="001D30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30D0">
        <w:rPr>
          <w:rFonts w:ascii="Arial" w:hAnsi="Arial" w:cs="Arial"/>
        </w:rPr>
        <w:t xml:space="preserve">……………………………………. </w:t>
      </w: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umber of words used </w:t>
      </w:r>
      <w:r w:rsidR="000E6D85">
        <w:rPr>
          <w:rFonts w:ascii="Arial" w:hAnsi="Arial" w:cs="Arial"/>
        </w:rPr>
        <w:t>for Competency</w:t>
      </w:r>
      <w:r>
        <w:rPr>
          <w:rFonts w:ascii="Arial" w:hAnsi="Arial" w:cs="Arial"/>
        </w:rPr>
        <w:t xml:space="preserve"> C</w:t>
      </w:r>
      <w:r w:rsidRPr="001D30D0">
        <w:rPr>
          <w:rFonts w:ascii="Arial" w:hAnsi="Arial" w:cs="Arial"/>
        </w:rPr>
        <w:t>: ………………….</w:t>
      </w:r>
    </w:p>
    <w:p w:rsidR="00104341" w:rsidRDefault="00104341" w:rsidP="00104341">
      <w:pPr>
        <w:pStyle w:val="BodyText"/>
        <w:jc w:val="left"/>
        <w:rPr>
          <w:rFonts w:ascii="Arial" w:hAnsi="Arial" w:cs="Arial"/>
          <w:i/>
          <w:sz w:val="20"/>
        </w:rPr>
      </w:pPr>
    </w:p>
    <w:p w:rsidR="001D30D0" w:rsidRPr="001D30D0" w:rsidRDefault="001D30D0" w:rsidP="001D30D0">
      <w:pPr>
        <w:rPr>
          <w:rFonts w:ascii="Arial" w:hAnsi="Arial" w:cs="Arial"/>
        </w:rPr>
      </w:pPr>
    </w:p>
    <w:p w:rsidR="001D30D0" w:rsidRPr="001D30D0" w:rsidRDefault="000E6D85" w:rsidP="001D30D0">
      <w:pPr>
        <w:pStyle w:val="BodyText"/>
        <w:jc w:val="left"/>
        <w:rPr>
          <w:rFonts w:ascii="Arial" w:hAnsi="Arial" w:cs="Arial"/>
          <w:b/>
          <w:sz w:val="20"/>
        </w:rPr>
      </w:pPr>
      <w:r w:rsidRPr="000E6D85">
        <w:rPr>
          <w:rFonts w:ascii="Arial" w:hAnsi="Arial" w:cs="Arial"/>
          <w:b/>
          <w:color w:val="4472C4" w:themeColor="accent5"/>
          <w:sz w:val="20"/>
        </w:rPr>
        <w:t>Competency</w:t>
      </w:r>
      <w:r w:rsidR="001D30D0" w:rsidRPr="000E6D85">
        <w:rPr>
          <w:rFonts w:ascii="Arial" w:hAnsi="Arial" w:cs="Arial"/>
          <w:b/>
          <w:color w:val="4472C4" w:themeColor="accent5"/>
          <w:sz w:val="20"/>
        </w:rPr>
        <w:t xml:space="preserve"> C</w:t>
      </w:r>
      <w:r w:rsidR="001D30D0" w:rsidRPr="001D30D0">
        <w:rPr>
          <w:rFonts w:ascii="Arial" w:hAnsi="Arial" w:cs="Arial"/>
          <w:b/>
          <w:sz w:val="20"/>
        </w:rPr>
        <w:t>: Provide technical and commercial leadership. In particular, show how you have:</w:t>
      </w:r>
    </w:p>
    <w:p w:rsidR="001D30D0" w:rsidRPr="001D30D0" w:rsidRDefault="001D30D0" w:rsidP="001D30D0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planned for effective project implementation;</w:t>
      </w:r>
    </w:p>
    <w:p w:rsidR="001D30D0" w:rsidRPr="001D30D0" w:rsidRDefault="001D30D0" w:rsidP="001D30D0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planned, budgeted, organised, directed and controlled tasks, people and resources;</w:t>
      </w:r>
    </w:p>
    <w:p w:rsidR="001D30D0" w:rsidRPr="001D30D0" w:rsidRDefault="001D30D0" w:rsidP="001D30D0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lead teams and developed the capabilities of staff to meet changing technical and managerial needs;</w:t>
      </w:r>
    </w:p>
    <w:p w:rsidR="001D30D0" w:rsidRPr="001D30D0" w:rsidRDefault="001D30D0" w:rsidP="001D30D0">
      <w:pPr>
        <w:pStyle w:val="BodyText"/>
        <w:numPr>
          <w:ilvl w:val="0"/>
          <w:numId w:val="3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 xml:space="preserve">brought about continuous improvement through quality management. </w:t>
      </w:r>
    </w:p>
    <w:p w:rsidR="001D30D0" w:rsidRPr="00A44675" w:rsidRDefault="001D30D0" w:rsidP="001D30D0">
      <w:pPr>
        <w:pStyle w:val="BodyText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D30D0" w:rsidRPr="00A44675" w:rsidTr="004B2E10">
        <w:trPr>
          <w:trHeight w:val="8207"/>
        </w:trPr>
        <w:tc>
          <w:tcPr>
            <w:tcW w:w="9627" w:type="dxa"/>
          </w:tcPr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04341" w:rsidRPr="00A44675" w:rsidRDefault="00104341" w:rsidP="004B2E10">
            <w:pPr>
              <w:rPr>
                <w:rFonts w:ascii="Arial" w:hAnsi="Arial" w:cs="Arial"/>
                <w:sz w:val="24"/>
              </w:rPr>
            </w:pPr>
          </w:p>
        </w:tc>
      </w:tr>
    </w:tbl>
    <w:p w:rsidR="000E6D85" w:rsidRDefault="000E6D85" w:rsidP="001D30D0">
      <w:pPr>
        <w:rPr>
          <w:rFonts w:ascii="Arial" w:hAnsi="Arial" w:cs="Arial"/>
          <w:b/>
        </w:rPr>
      </w:pPr>
    </w:p>
    <w:p w:rsidR="000E6D85" w:rsidRDefault="000E6D85" w:rsidP="001D30D0">
      <w:pPr>
        <w:rPr>
          <w:rFonts w:ascii="Arial" w:hAnsi="Arial" w:cs="Arial"/>
          <w:b/>
        </w:rPr>
      </w:pPr>
    </w:p>
    <w:p w:rsidR="000E6D85" w:rsidRDefault="000E6D85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0B5084" w:rsidRPr="001D30D0" w:rsidRDefault="000B5084" w:rsidP="000B5084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  <w:r w:rsidRPr="001D30D0">
        <w:rPr>
          <w:rFonts w:ascii="Arial" w:hAnsi="Arial" w:cs="Arial"/>
          <w:b/>
          <w:sz w:val="20"/>
        </w:rPr>
        <w:lastRenderedPageBreak/>
        <w:t xml:space="preserve">CIHT:  </w:t>
      </w:r>
      <w:r>
        <w:rPr>
          <w:rFonts w:ascii="Arial" w:hAnsi="Arial" w:cs="Arial"/>
          <w:b/>
          <w:sz w:val="20"/>
        </w:rPr>
        <w:t>UK-SPEC EVIDENCE FORMS</w:t>
      </w:r>
      <w:r w:rsidRPr="001D30D0">
        <w:rPr>
          <w:rFonts w:ascii="Arial" w:hAnsi="Arial" w:cs="Arial"/>
          <w:b/>
          <w:sz w:val="20"/>
        </w:rPr>
        <w:t xml:space="preserve"> (CEng)</w:t>
      </w:r>
    </w:p>
    <w:p w:rsidR="001D30D0" w:rsidRPr="001D30D0" w:rsidRDefault="001D30D0" w:rsidP="001D30D0">
      <w:pPr>
        <w:rPr>
          <w:rFonts w:ascii="Arial" w:hAnsi="Arial" w:cs="Arial"/>
          <w:b/>
        </w:rPr>
      </w:pPr>
    </w:p>
    <w:p w:rsidR="001D30D0" w:rsidRDefault="001D30D0" w:rsidP="001D30D0">
      <w:pPr>
        <w:rPr>
          <w:rFonts w:ascii="Arial" w:hAnsi="Arial" w:cs="Arial"/>
          <w:b/>
        </w:rPr>
      </w:pP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  <w:b/>
        </w:rPr>
        <w:t>Name</w:t>
      </w:r>
      <w:r w:rsidRPr="001D30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30D0">
        <w:rPr>
          <w:rFonts w:ascii="Arial" w:hAnsi="Arial" w:cs="Arial"/>
        </w:rPr>
        <w:t xml:space="preserve">……………………………………. </w:t>
      </w: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</w:rPr>
        <w:t>N</w:t>
      </w:r>
      <w:r>
        <w:rPr>
          <w:rFonts w:ascii="Arial" w:hAnsi="Arial" w:cs="Arial"/>
        </w:rPr>
        <w:t>umber of words used</w:t>
      </w:r>
      <w:r w:rsidR="000E6D85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</w:t>
      </w:r>
      <w:r w:rsidR="000E6D85">
        <w:rPr>
          <w:rFonts w:ascii="Arial" w:hAnsi="Arial" w:cs="Arial"/>
        </w:rPr>
        <w:t>Competency</w:t>
      </w:r>
      <w:r>
        <w:rPr>
          <w:rFonts w:ascii="Arial" w:hAnsi="Arial" w:cs="Arial"/>
        </w:rPr>
        <w:t xml:space="preserve"> D</w:t>
      </w:r>
      <w:r w:rsidRPr="001D30D0">
        <w:rPr>
          <w:rFonts w:ascii="Arial" w:hAnsi="Arial" w:cs="Arial"/>
        </w:rPr>
        <w:t>: ………………….</w:t>
      </w:r>
    </w:p>
    <w:p w:rsidR="000E6D85" w:rsidRDefault="000E6D85" w:rsidP="00104341">
      <w:pPr>
        <w:pStyle w:val="BodyText"/>
        <w:tabs>
          <w:tab w:val="left" w:pos="1701"/>
          <w:tab w:val="left" w:pos="2977"/>
        </w:tabs>
        <w:jc w:val="left"/>
        <w:rPr>
          <w:rFonts w:ascii="Arial" w:hAnsi="Arial" w:cs="Arial"/>
          <w:i/>
          <w:sz w:val="20"/>
        </w:rPr>
      </w:pPr>
    </w:p>
    <w:p w:rsidR="001D30D0" w:rsidRPr="001D30D0" w:rsidRDefault="001D30D0" w:rsidP="001D30D0">
      <w:pPr>
        <w:rPr>
          <w:rFonts w:ascii="Arial" w:hAnsi="Arial" w:cs="Arial"/>
        </w:rPr>
      </w:pPr>
    </w:p>
    <w:p w:rsidR="001D30D0" w:rsidRPr="001D30D0" w:rsidRDefault="000E6D85" w:rsidP="001D30D0">
      <w:pPr>
        <w:pStyle w:val="BodyText"/>
        <w:jc w:val="left"/>
        <w:rPr>
          <w:rFonts w:ascii="Arial" w:hAnsi="Arial" w:cs="Arial"/>
          <w:b/>
          <w:sz w:val="20"/>
        </w:rPr>
      </w:pPr>
      <w:r w:rsidRPr="000E6D85">
        <w:rPr>
          <w:rFonts w:ascii="Arial" w:hAnsi="Arial" w:cs="Arial"/>
          <w:b/>
          <w:color w:val="4472C4" w:themeColor="accent5"/>
          <w:sz w:val="20"/>
        </w:rPr>
        <w:t>Competency</w:t>
      </w:r>
      <w:r w:rsidR="001D30D0" w:rsidRPr="000E6D85">
        <w:rPr>
          <w:rFonts w:ascii="Arial" w:hAnsi="Arial" w:cs="Arial"/>
          <w:b/>
          <w:color w:val="4472C4" w:themeColor="accent5"/>
          <w:sz w:val="20"/>
        </w:rPr>
        <w:t xml:space="preserve"> D: </w:t>
      </w:r>
      <w:r w:rsidR="001D30D0" w:rsidRPr="001D30D0">
        <w:rPr>
          <w:rFonts w:ascii="Arial" w:hAnsi="Arial" w:cs="Arial"/>
          <w:b/>
          <w:sz w:val="20"/>
        </w:rPr>
        <w:t>Demonstrate effective interpersonal skills. Evidence is required of your ability to:</w:t>
      </w:r>
    </w:p>
    <w:p w:rsidR="001D30D0" w:rsidRPr="001D30D0" w:rsidRDefault="001D30D0" w:rsidP="001D30D0">
      <w:pPr>
        <w:pStyle w:val="Body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communicate in English with others at all levels;</w:t>
      </w:r>
    </w:p>
    <w:p w:rsidR="001D30D0" w:rsidRPr="001D30D0" w:rsidRDefault="001D30D0" w:rsidP="001D30D0">
      <w:pPr>
        <w:pStyle w:val="Body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present and discuss ideas and proposals;</w:t>
      </w:r>
    </w:p>
    <w:p w:rsidR="001D30D0" w:rsidRPr="001D30D0" w:rsidRDefault="001D30D0" w:rsidP="001D30D0">
      <w:pPr>
        <w:pStyle w:val="BodyTex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demonstrate personal and social skills.</w:t>
      </w:r>
    </w:p>
    <w:p w:rsidR="001D30D0" w:rsidRPr="00A44675" w:rsidRDefault="001D30D0" w:rsidP="001D30D0">
      <w:pPr>
        <w:pStyle w:val="BodyText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D30D0" w:rsidRPr="00A44675" w:rsidTr="004B2E10">
        <w:trPr>
          <w:trHeight w:val="269"/>
        </w:trPr>
        <w:tc>
          <w:tcPr>
            <w:tcW w:w="9627" w:type="dxa"/>
          </w:tcPr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</w:tc>
      </w:tr>
    </w:tbl>
    <w:p w:rsidR="000E6D85" w:rsidRDefault="000E6D85" w:rsidP="001D30D0">
      <w:pPr>
        <w:rPr>
          <w:rFonts w:ascii="Arial" w:hAnsi="Arial" w:cs="Arial"/>
          <w:b/>
        </w:rPr>
      </w:pPr>
    </w:p>
    <w:p w:rsidR="000E6D85" w:rsidRDefault="000E6D85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0B5084" w:rsidRDefault="000B5084" w:rsidP="001D30D0">
      <w:pPr>
        <w:rPr>
          <w:rFonts w:ascii="Arial" w:hAnsi="Arial" w:cs="Arial"/>
          <w:b/>
        </w:rPr>
      </w:pPr>
    </w:p>
    <w:p w:rsidR="000B5084" w:rsidRDefault="000B5084" w:rsidP="000B5084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  <w:lang w:val="en-US"/>
        </w:rPr>
      </w:pPr>
    </w:p>
    <w:p w:rsidR="000B5084" w:rsidRPr="001D30D0" w:rsidRDefault="000B5084" w:rsidP="000B5084">
      <w:pPr>
        <w:pStyle w:val="Header"/>
        <w:tabs>
          <w:tab w:val="clear" w:pos="4320"/>
          <w:tab w:val="clear" w:pos="8640"/>
          <w:tab w:val="left" w:pos="450"/>
        </w:tabs>
        <w:rPr>
          <w:rFonts w:ascii="Arial" w:hAnsi="Arial" w:cs="Arial"/>
          <w:b/>
          <w:sz w:val="20"/>
        </w:rPr>
      </w:pPr>
      <w:r w:rsidRPr="001D30D0">
        <w:rPr>
          <w:rFonts w:ascii="Arial" w:hAnsi="Arial" w:cs="Arial"/>
          <w:b/>
          <w:sz w:val="20"/>
        </w:rPr>
        <w:lastRenderedPageBreak/>
        <w:t xml:space="preserve">CIHT:  </w:t>
      </w:r>
      <w:r>
        <w:rPr>
          <w:rFonts w:ascii="Arial" w:hAnsi="Arial" w:cs="Arial"/>
          <w:b/>
          <w:sz w:val="20"/>
        </w:rPr>
        <w:t>UK-SPEC EVIDENCE FORMS</w:t>
      </w:r>
      <w:r w:rsidRPr="001D30D0">
        <w:rPr>
          <w:rFonts w:ascii="Arial" w:hAnsi="Arial" w:cs="Arial"/>
          <w:b/>
          <w:sz w:val="20"/>
        </w:rPr>
        <w:t xml:space="preserve"> (CEng)</w:t>
      </w:r>
    </w:p>
    <w:p w:rsidR="001D30D0" w:rsidRPr="001D30D0" w:rsidRDefault="001D30D0" w:rsidP="001D30D0">
      <w:pPr>
        <w:rPr>
          <w:rFonts w:ascii="Arial" w:hAnsi="Arial" w:cs="Arial"/>
          <w:b/>
        </w:rPr>
      </w:pPr>
    </w:p>
    <w:p w:rsidR="001D30D0" w:rsidRDefault="001D30D0" w:rsidP="001D30D0">
      <w:pPr>
        <w:rPr>
          <w:rFonts w:ascii="Arial" w:hAnsi="Arial" w:cs="Arial"/>
          <w:b/>
        </w:rPr>
      </w:pPr>
    </w:p>
    <w:p w:rsidR="001D30D0" w:rsidRPr="001D30D0" w:rsidRDefault="001D30D0" w:rsidP="001D30D0">
      <w:pPr>
        <w:rPr>
          <w:rFonts w:ascii="Arial" w:hAnsi="Arial" w:cs="Arial"/>
        </w:rPr>
      </w:pPr>
      <w:r w:rsidRPr="001D30D0">
        <w:rPr>
          <w:rFonts w:ascii="Arial" w:hAnsi="Arial" w:cs="Arial"/>
          <w:b/>
        </w:rPr>
        <w:t>Name</w:t>
      </w:r>
      <w:r w:rsidRPr="001D30D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1D30D0">
        <w:rPr>
          <w:rFonts w:ascii="Arial" w:hAnsi="Arial" w:cs="Arial"/>
        </w:rPr>
        <w:t xml:space="preserve">……………………………………. </w:t>
      </w:r>
    </w:p>
    <w:p w:rsidR="001D30D0" w:rsidRPr="001D30D0" w:rsidRDefault="000E6D85" w:rsidP="001D30D0">
      <w:pPr>
        <w:rPr>
          <w:rFonts w:ascii="Arial" w:hAnsi="Arial" w:cs="Arial"/>
        </w:rPr>
      </w:pPr>
      <w:r>
        <w:rPr>
          <w:rFonts w:ascii="Arial" w:hAnsi="Arial" w:cs="Arial"/>
        </w:rPr>
        <w:t>Number of words used for</w:t>
      </w:r>
      <w:r w:rsidR="001D30D0" w:rsidRPr="001D3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Commitment</w:t>
      </w:r>
      <w:r w:rsidR="001D30D0" w:rsidRPr="001D30D0">
        <w:rPr>
          <w:rFonts w:ascii="Arial" w:hAnsi="Arial" w:cs="Arial"/>
        </w:rPr>
        <w:t xml:space="preserve"> E: ………………….</w:t>
      </w:r>
    </w:p>
    <w:p w:rsidR="00104341" w:rsidRDefault="00104341" w:rsidP="00104341">
      <w:pPr>
        <w:pStyle w:val="BodyText"/>
        <w:jc w:val="left"/>
        <w:rPr>
          <w:rFonts w:ascii="Arial" w:hAnsi="Arial" w:cs="Arial"/>
          <w:i/>
          <w:sz w:val="20"/>
        </w:rPr>
      </w:pPr>
    </w:p>
    <w:p w:rsidR="001D30D0" w:rsidRPr="001D30D0" w:rsidRDefault="001D30D0" w:rsidP="001D30D0">
      <w:pPr>
        <w:rPr>
          <w:rFonts w:ascii="Arial" w:hAnsi="Arial" w:cs="Arial"/>
        </w:rPr>
      </w:pPr>
    </w:p>
    <w:p w:rsidR="001D30D0" w:rsidRPr="001D30D0" w:rsidRDefault="000E6D85" w:rsidP="001D30D0">
      <w:pPr>
        <w:pStyle w:val="BodyText"/>
        <w:jc w:val="left"/>
        <w:rPr>
          <w:rFonts w:ascii="Arial" w:hAnsi="Arial" w:cs="Arial"/>
          <w:b/>
          <w:sz w:val="20"/>
        </w:rPr>
      </w:pPr>
      <w:r w:rsidRPr="000E6D85">
        <w:rPr>
          <w:rFonts w:ascii="Arial" w:hAnsi="Arial" w:cs="Arial"/>
          <w:b/>
          <w:color w:val="4472C4" w:themeColor="accent5"/>
          <w:sz w:val="20"/>
        </w:rPr>
        <w:t>Commitment</w:t>
      </w:r>
      <w:r w:rsidR="001D30D0" w:rsidRPr="000E6D85">
        <w:rPr>
          <w:rFonts w:ascii="Arial" w:hAnsi="Arial" w:cs="Arial"/>
          <w:b/>
          <w:color w:val="4472C4" w:themeColor="accent5"/>
          <w:sz w:val="20"/>
        </w:rPr>
        <w:t xml:space="preserve"> E: </w:t>
      </w:r>
      <w:r w:rsidR="001D30D0" w:rsidRPr="001D30D0">
        <w:rPr>
          <w:rFonts w:ascii="Arial" w:hAnsi="Arial" w:cs="Arial"/>
          <w:b/>
          <w:sz w:val="20"/>
        </w:rPr>
        <w:t xml:space="preserve">Demonstrate a personal commitment to professional standards, recognising obligations to society, the profession and the environment, </w:t>
      </w:r>
      <w:proofErr w:type="gramStart"/>
      <w:r w:rsidR="001D30D0" w:rsidRPr="001D30D0">
        <w:rPr>
          <w:rFonts w:ascii="Arial" w:hAnsi="Arial" w:cs="Arial"/>
          <w:b/>
          <w:sz w:val="20"/>
        </w:rPr>
        <w:t>in particular give</w:t>
      </w:r>
      <w:proofErr w:type="gramEnd"/>
      <w:r w:rsidR="001D30D0" w:rsidRPr="001D30D0">
        <w:rPr>
          <w:rFonts w:ascii="Arial" w:hAnsi="Arial" w:cs="Arial"/>
          <w:b/>
          <w:sz w:val="20"/>
        </w:rPr>
        <w:t xml:space="preserve"> examples of how you have:</w:t>
      </w:r>
    </w:p>
    <w:p w:rsidR="001D30D0" w:rsidRPr="001D30D0" w:rsidRDefault="001D30D0" w:rsidP="001D30D0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 xml:space="preserve">complied with relevant codes of conduct </w:t>
      </w:r>
    </w:p>
    <w:p w:rsidR="001D30D0" w:rsidRPr="001D30D0" w:rsidRDefault="001D30D0" w:rsidP="001D30D0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managed and applied safe systems of work</w:t>
      </w:r>
    </w:p>
    <w:p w:rsidR="001D30D0" w:rsidRPr="001D30D0" w:rsidRDefault="001D30D0" w:rsidP="001D30D0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undertaken engineering activities in a way that contributes to sustainable development.</w:t>
      </w:r>
    </w:p>
    <w:p w:rsidR="001D30D0" w:rsidRPr="001D30D0" w:rsidRDefault="001D30D0" w:rsidP="001D30D0">
      <w:pPr>
        <w:pStyle w:val="BodyText"/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Carried out the continuing professional development necessary to maintain and enhance</w:t>
      </w:r>
    </w:p>
    <w:p w:rsidR="001D30D0" w:rsidRPr="001D30D0" w:rsidRDefault="001D30D0" w:rsidP="001D30D0">
      <w:pPr>
        <w:pStyle w:val="BodyText"/>
        <w:ind w:firstLine="360"/>
        <w:jc w:val="left"/>
        <w:rPr>
          <w:rFonts w:ascii="Arial" w:hAnsi="Arial" w:cs="Arial"/>
          <w:sz w:val="20"/>
        </w:rPr>
      </w:pPr>
      <w:r w:rsidRPr="001D30D0">
        <w:rPr>
          <w:rFonts w:ascii="Arial" w:hAnsi="Arial" w:cs="Arial"/>
          <w:sz w:val="20"/>
        </w:rPr>
        <w:t>competence in own area of practice</w:t>
      </w:r>
    </w:p>
    <w:p w:rsidR="001D30D0" w:rsidRPr="00A44675" w:rsidRDefault="001D30D0" w:rsidP="001D30D0">
      <w:pPr>
        <w:pStyle w:val="BodyText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D30D0" w:rsidRPr="00A44675" w:rsidTr="004B2E10">
        <w:tc>
          <w:tcPr>
            <w:tcW w:w="9627" w:type="dxa"/>
          </w:tcPr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0E6D85" w:rsidRDefault="000E6D85" w:rsidP="004B2E10">
            <w:pPr>
              <w:rPr>
                <w:rFonts w:ascii="Arial" w:hAnsi="Arial" w:cs="Arial"/>
                <w:sz w:val="24"/>
              </w:rPr>
            </w:pPr>
          </w:p>
          <w:p w:rsidR="000E6D85" w:rsidRDefault="000E6D85" w:rsidP="004B2E10">
            <w:pPr>
              <w:rPr>
                <w:rFonts w:ascii="Arial" w:hAnsi="Arial" w:cs="Arial"/>
                <w:sz w:val="24"/>
              </w:rPr>
            </w:pPr>
          </w:p>
          <w:p w:rsidR="000E6D85" w:rsidRDefault="000E6D85" w:rsidP="004B2E10">
            <w:pPr>
              <w:rPr>
                <w:rFonts w:ascii="Arial" w:hAnsi="Arial" w:cs="Arial"/>
                <w:sz w:val="24"/>
              </w:rPr>
            </w:pPr>
          </w:p>
          <w:p w:rsidR="000E6D85" w:rsidRPr="00A44675" w:rsidRDefault="000E6D85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4B2E10">
            <w:pPr>
              <w:rPr>
                <w:rFonts w:ascii="Arial" w:hAnsi="Arial" w:cs="Arial"/>
                <w:sz w:val="24"/>
              </w:rPr>
            </w:pPr>
          </w:p>
          <w:p w:rsidR="001D30D0" w:rsidRPr="00A44675" w:rsidRDefault="001D30D0" w:rsidP="001D30D0">
            <w:pPr>
              <w:rPr>
                <w:rFonts w:ascii="Arial" w:hAnsi="Arial" w:cs="Arial"/>
                <w:sz w:val="24"/>
              </w:rPr>
            </w:pPr>
          </w:p>
        </w:tc>
      </w:tr>
    </w:tbl>
    <w:p w:rsidR="00F933BC" w:rsidRDefault="00F933BC"/>
    <w:sectPr w:rsidR="00F933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AA8" w:rsidRDefault="00E96AA8" w:rsidP="001D30D0">
      <w:r>
        <w:separator/>
      </w:r>
    </w:p>
  </w:endnote>
  <w:endnote w:type="continuationSeparator" w:id="0">
    <w:p w:rsidR="00E96AA8" w:rsidRDefault="00E96AA8" w:rsidP="001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AA8" w:rsidRDefault="00E96AA8" w:rsidP="001D30D0">
      <w:r>
        <w:separator/>
      </w:r>
    </w:p>
  </w:footnote>
  <w:footnote w:type="continuationSeparator" w:id="0">
    <w:p w:rsidR="00E96AA8" w:rsidRDefault="00E96AA8" w:rsidP="001D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D0" w:rsidRDefault="001D30D0" w:rsidP="001D30D0">
    <w:pPr>
      <w:pStyle w:val="Header"/>
      <w:jc w:val="right"/>
    </w:pPr>
    <w:r w:rsidRPr="00B66FA3">
      <w:rPr>
        <w:rFonts w:cs="Arial"/>
        <w:b/>
        <w:noProof/>
        <w:color w:val="000000"/>
        <w:szCs w:val="24"/>
        <w:lang w:eastAsia="en-GB"/>
      </w:rPr>
      <w:drawing>
        <wp:inline distT="0" distB="0" distL="0" distR="0" wp14:anchorId="3D0C316A" wp14:editId="17D08D78">
          <wp:extent cx="1762125" cy="361950"/>
          <wp:effectExtent l="0" t="0" r="9525" b="0"/>
          <wp:docPr id="3" name="Picture 3" descr="ciht_logo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ht_logo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59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D012A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D471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C4404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3A12B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7D58B2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D0"/>
    <w:rsid w:val="000B5084"/>
    <w:rsid w:val="000B531A"/>
    <w:rsid w:val="000E6D85"/>
    <w:rsid w:val="00104341"/>
    <w:rsid w:val="001507E9"/>
    <w:rsid w:val="001D30D0"/>
    <w:rsid w:val="00963AB1"/>
    <w:rsid w:val="009C10A7"/>
    <w:rsid w:val="009C4750"/>
    <w:rsid w:val="00A66995"/>
    <w:rsid w:val="00E96AA8"/>
    <w:rsid w:val="00F11477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DB27"/>
  <w15:chartTrackingRefBased/>
  <w15:docId w15:val="{3600BB2A-08BF-4369-BADD-C745221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C4750"/>
    <w:pPr>
      <w:keepNext/>
      <w:jc w:val="both"/>
      <w:outlineLvl w:val="4"/>
    </w:pPr>
    <w:rPr>
      <w:b/>
      <w:sz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0D0"/>
    <w:pPr>
      <w:jc w:val="center"/>
    </w:pPr>
    <w:rPr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1D30D0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1D30D0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1D30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63A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3A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63AB1"/>
    <w:rPr>
      <w:color w:val="0000FF"/>
      <w:u w:val="single"/>
    </w:rPr>
  </w:style>
  <w:style w:type="paragraph" w:styleId="NoSpacing">
    <w:name w:val="No Spacing"/>
    <w:uiPriority w:val="1"/>
    <w:qFormat/>
    <w:rsid w:val="0096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C475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75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6D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c.org.uk/uksp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Saunders</dc:creator>
  <cp:keywords/>
  <dc:description/>
  <cp:lastModifiedBy>Greg Saunders | CIHT</cp:lastModifiedBy>
  <cp:revision>2</cp:revision>
  <dcterms:created xsi:type="dcterms:W3CDTF">2019-04-18T10:48:00Z</dcterms:created>
  <dcterms:modified xsi:type="dcterms:W3CDTF">2019-04-18T10:48:00Z</dcterms:modified>
</cp:coreProperties>
</file>