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5DF4F" w14:textId="77777777" w:rsidR="00D80654" w:rsidRPr="00D80654" w:rsidRDefault="00D80654" w:rsidP="00D80654">
      <w:pPr>
        <w:rPr>
          <w:rFonts w:ascii="Arial" w:hAnsi="Arial" w:cs="Arial"/>
        </w:rPr>
      </w:pPr>
      <w:r w:rsidRPr="00D80654">
        <w:rPr>
          <w:rFonts w:ascii="Arial" w:hAnsi="Arial" w:cs="Arial"/>
        </w:rPr>
        <w:t>The </w:t>
      </w:r>
      <w:hyperlink r:id="rId8" w:history="1">
        <w:r w:rsidRPr="00D80654">
          <w:rPr>
            <w:rStyle w:val="Hyperlink"/>
            <w:rFonts w:ascii="Arial" w:hAnsi="Arial" w:cs="Arial"/>
          </w:rPr>
          <w:t>Mass Transit Taskforce</w:t>
        </w:r>
      </w:hyperlink>
      <w:r w:rsidRPr="00D80654">
        <w:rPr>
          <w:rFonts w:ascii="Arial" w:hAnsi="Arial" w:cs="Arial"/>
        </w:rPr>
        <w:t> call for evidence is seeking views on tackling the barriers to the quick and efficient delivery of mass transit systems across the UK.</w:t>
      </w:r>
    </w:p>
    <w:p w14:paraId="0CD38A95" w14:textId="07D0CE85" w:rsidR="001D3492" w:rsidRPr="00D80654" w:rsidRDefault="00D80654" w:rsidP="00156393">
      <w:pPr>
        <w:rPr>
          <w:rFonts w:ascii="Arial" w:hAnsi="Arial" w:cs="Arial"/>
        </w:rPr>
      </w:pPr>
      <w:r w:rsidRPr="00D80654">
        <w:rPr>
          <w:rFonts w:ascii="Arial" w:hAnsi="Arial" w:cs="Arial"/>
        </w:rPr>
        <w:t>For the purposes of the Taskforce, mass transit includes light rail, very light rail, tram, tram-train, metro-style systems, and bus rapid transit.</w:t>
      </w:r>
    </w:p>
    <w:p w14:paraId="262FC7FE" w14:textId="14F16C47" w:rsidR="00156393" w:rsidRPr="0013691C" w:rsidRDefault="00156393" w:rsidP="00156393">
      <w:pPr>
        <w:rPr>
          <w:rFonts w:ascii="Arial" w:hAnsi="Arial" w:cs="Arial"/>
          <w:b/>
          <w:bCs/>
        </w:rPr>
      </w:pPr>
      <w:r w:rsidRPr="0013691C">
        <w:rPr>
          <w:rFonts w:ascii="Arial" w:hAnsi="Arial" w:cs="Arial"/>
          <w:b/>
          <w:bCs/>
        </w:rPr>
        <w:t>Understanding the benefits of mass transit</w:t>
      </w:r>
    </w:p>
    <w:p w14:paraId="121817BE" w14:textId="77777777" w:rsidR="00156393" w:rsidRPr="0013691C" w:rsidRDefault="00156393" w:rsidP="00156393">
      <w:pPr>
        <w:rPr>
          <w:rFonts w:ascii="Arial" w:hAnsi="Arial" w:cs="Arial"/>
        </w:rPr>
      </w:pPr>
      <w:r w:rsidRPr="0013691C">
        <w:rPr>
          <w:rFonts w:ascii="Arial" w:hAnsi="Arial" w:cs="Arial"/>
        </w:rPr>
        <w:t>A key objective of this Taskforce is to assess the wider economic, spatial and social benefits of mass transit systems, focusing particularly on its role in supporting economic growth, new jobs and housing, in line with Government priorities.</w:t>
      </w:r>
      <w:r w:rsidRPr="0013691C">
        <w:rPr>
          <w:rFonts w:ascii="Arial" w:hAnsi="Arial" w:cs="Arial"/>
        </w:rPr>
        <w:br/>
        <w:t> </w:t>
      </w:r>
      <w:r w:rsidRPr="0013691C">
        <w:rPr>
          <w:rFonts w:ascii="Arial" w:hAnsi="Arial" w:cs="Arial"/>
        </w:rPr>
        <w:br/>
        <w:t>The Taskforce would particularly welcome evidence around:</w:t>
      </w:r>
    </w:p>
    <w:p w14:paraId="41539DE7" w14:textId="77777777" w:rsidR="00156393" w:rsidRPr="0013691C" w:rsidRDefault="00156393" w:rsidP="00156393">
      <w:pPr>
        <w:numPr>
          <w:ilvl w:val="0"/>
          <w:numId w:val="1"/>
        </w:numPr>
        <w:rPr>
          <w:rFonts w:ascii="Arial" w:hAnsi="Arial" w:cs="Arial"/>
        </w:rPr>
      </w:pPr>
      <w:r w:rsidRPr="0013691C">
        <w:rPr>
          <w:rFonts w:ascii="Arial" w:hAnsi="Arial" w:cs="Arial"/>
        </w:rPr>
        <w:t>Quantifiable economic, spatial and social impacts and benefits of mass transit schemes.</w:t>
      </w:r>
    </w:p>
    <w:p w14:paraId="3FDD8481" w14:textId="77777777" w:rsidR="00156393" w:rsidRPr="0013691C" w:rsidRDefault="00156393" w:rsidP="00156393">
      <w:pPr>
        <w:numPr>
          <w:ilvl w:val="0"/>
          <w:numId w:val="1"/>
        </w:numPr>
        <w:rPr>
          <w:rFonts w:ascii="Arial" w:hAnsi="Arial" w:cs="Arial"/>
        </w:rPr>
      </w:pPr>
      <w:r w:rsidRPr="0013691C">
        <w:rPr>
          <w:rFonts w:ascii="Arial" w:hAnsi="Arial" w:cs="Arial"/>
        </w:rPr>
        <w:t>Focused, verifiable evidence around impact on economic growth, creating and enabling new jobs and unlocking delivery housing and other commercial and public development and regeneration.</w:t>
      </w:r>
    </w:p>
    <w:p w14:paraId="30311DAF" w14:textId="77777777" w:rsidR="00156393" w:rsidRPr="0013691C" w:rsidRDefault="00156393" w:rsidP="00156393">
      <w:pPr>
        <w:numPr>
          <w:ilvl w:val="0"/>
          <w:numId w:val="1"/>
        </w:numPr>
        <w:rPr>
          <w:rFonts w:ascii="Arial" w:hAnsi="Arial" w:cs="Arial"/>
        </w:rPr>
      </w:pPr>
      <w:r w:rsidRPr="0013691C">
        <w:rPr>
          <w:rFonts w:ascii="Arial" w:hAnsi="Arial" w:cs="Arial"/>
        </w:rPr>
        <w:t>Evidence of where mass transit has led to inward investment.</w:t>
      </w:r>
    </w:p>
    <w:p w14:paraId="674C8DBA" w14:textId="77777777" w:rsidR="00156393" w:rsidRPr="0013691C" w:rsidRDefault="00156393" w:rsidP="00156393">
      <w:pPr>
        <w:numPr>
          <w:ilvl w:val="0"/>
          <w:numId w:val="1"/>
        </w:numPr>
        <w:rPr>
          <w:rFonts w:ascii="Arial" w:hAnsi="Arial" w:cs="Arial"/>
        </w:rPr>
      </w:pPr>
      <w:r w:rsidRPr="0013691C">
        <w:rPr>
          <w:rFonts w:ascii="Arial" w:hAnsi="Arial" w:cs="Arial"/>
        </w:rPr>
        <w:t>How benefits differ between different types of mass transit.</w:t>
      </w:r>
    </w:p>
    <w:p w14:paraId="7EE5F986" w14:textId="77777777" w:rsidR="00156393" w:rsidRPr="0013691C" w:rsidRDefault="00156393" w:rsidP="00156393">
      <w:pPr>
        <w:numPr>
          <w:ilvl w:val="0"/>
          <w:numId w:val="1"/>
        </w:numPr>
        <w:rPr>
          <w:rFonts w:ascii="Arial" w:hAnsi="Arial" w:cs="Arial"/>
        </w:rPr>
      </w:pPr>
      <w:r w:rsidRPr="0013691C">
        <w:rPr>
          <w:rFonts w:ascii="Arial" w:hAnsi="Arial" w:cs="Arial"/>
        </w:rPr>
        <w:t>Ambitions for future mass transit schemes and extensions.</w:t>
      </w:r>
    </w:p>
    <w:p w14:paraId="57A28B88" w14:textId="75F5F170" w:rsidR="00156393" w:rsidRPr="0013691C" w:rsidRDefault="00156393" w:rsidP="00156393">
      <w:pPr>
        <w:rPr>
          <w:rFonts w:ascii="Arial" w:hAnsi="Arial" w:cs="Arial"/>
        </w:rPr>
      </w:pPr>
      <w:r w:rsidRPr="0013691C">
        <w:rPr>
          <w:rFonts w:ascii="Arial" w:hAnsi="Arial" w:cs="Arial"/>
          <w:b/>
          <w:bCs/>
        </w:rPr>
        <w:t>We strongly suggest structuring your response around answering the following questions:</w:t>
      </w:r>
    </w:p>
    <w:p w14:paraId="11CFB202" w14:textId="77777777" w:rsidR="00156393" w:rsidRPr="0013691C" w:rsidRDefault="00156393" w:rsidP="00156393">
      <w:pPr>
        <w:numPr>
          <w:ilvl w:val="0"/>
          <w:numId w:val="2"/>
        </w:numPr>
        <w:rPr>
          <w:rFonts w:ascii="Arial" w:hAnsi="Arial" w:cs="Arial"/>
        </w:rPr>
      </w:pPr>
      <w:r w:rsidRPr="0013691C">
        <w:rPr>
          <w:rFonts w:ascii="Arial" w:hAnsi="Arial" w:cs="Arial"/>
        </w:rPr>
        <w:t>What is your understanding of the economic, spatial and social benefits of mass transit systems? Please supply verifiable evidence to support your answer.</w:t>
      </w:r>
    </w:p>
    <w:p w14:paraId="67ECA2C8" w14:textId="77777777" w:rsidR="00156393" w:rsidRPr="0013691C" w:rsidRDefault="00156393" w:rsidP="00156393">
      <w:pPr>
        <w:numPr>
          <w:ilvl w:val="0"/>
          <w:numId w:val="2"/>
        </w:numPr>
        <w:rPr>
          <w:rFonts w:ascii="Arial" w:hAnsi="Arial" w:cs="Arial"/>
        </w:rPr>
      </w:pPr>
      <w:r w:rsidRPr="0013691C">
        <w:rPr>
          <w:rFonts w:ascii="Arial" w:hAnsi="Arial" w:cs="Arial"/>
        </w:rPr>
        <w:t>Please share any examples of mass transit schemes (from the UK or elsewhere) where benefits have most effectively been realised, backed by verifiable evidence.</w:t>
      </w:r>
    </w:p>
    <w:p w14:paraId="7C2DCB5D" w14:textId="77777777" w:rsidR="00156393" w:rsidRPr="0013691C" w:rsidRDefault="00156393" w:rsidP="00156393">
      <w:pPr>
        <w:numPr>
          <w:ilvl w:val="0"/>
          <w:numId w:val="2"/>
        </w:numPr>
        <w:rPr>
          <w:rFonts w:ascii="Arial" w:hAnsi="Arial" w:cs="Arial"/>
        </w:rPr>
      </w:pPr>
      <w:r w:rsidRPr="0013691C">
        <w:rPr>
          <w:rFonts w:ascii="Arial" w:hAnsi="Arial" w:cs="Arial"/>
        </w:rPr>
        <w:t>Please share any examples of mass transit schemes where expected benefits have not been fully delivered and the reasons behind this. Please supply verifiable evidence to support your answer.</w:t>
      </w:r>
    </w:p>
    <w:p w14:paraId="03DFA088" w14:textId="77777777" w:rsidR="00156393" w:rsidRPr="0013691C" w:rsidRDefault="00156393" w:rsidP="00156393">
      <w:pPr>
        <w:numPr>
          <w:ilvl w:val="0"/>
          <w:numId w:val="2"/>
        </w:numPr>
        <w:rPr>
          <w:rFonts w:ascii="Arial" w:hAnsi="Arial" w:cs="Arial"/>
        </w:rPr>
      </w:pPr>
      <w:r w:rsidRPr="0013691C">
        <w:rPr>
          <w:rFonts w:ascii="Arial" w:hAnsi="Arial" w:cs="Arial"/>
          <w:b/>
          <w:bCs/>
        </w:rPr>
        <w:t>Local authorities only: </w:t>
      </w:r>
      <w:r w:rsidRPr="0013691C">
        <w:rPr>
          <w:rFonts w:ascii="Arial" w:hAnsi="Arial" w:cs="Arial"/>
        </w:rPr>
        <w:t>What plans do you have for new mass transit schemes or extensions and enhancements to existing schemes? What benefits are these schemes expected to deliver?</w:t>
      </w:r>
    </w:p>
    <w:p w14:paraId="351E2AB1" w14:textId="77777777" w:rsidR="006A056D" w:rsidRPr="0013691C" w:rsidRDefault="00156393">
      <w:pPr>
        <w:rPr>
          <w:rFonts w:ascii="Arial" w:hAnsi="Arial" w:cs="Arial"/>
        </w:rPr>
      </w:pPr>
      <w:r w:rsidRPr="0013691C">
        <w:rPr>
          <w:rFonts w:ascii="Arial" w:hAnsi="Arial" w:cs="Arial"/>
        </w:rPr>
        <w:t>Maximum 1,000 words</w:t>
      </w:r>
    </w:p>
    <w:p w14:paraId="5E5787A5" w14:textId="6EE3A994" w:rsidR="00490CFC" w:rsidRPr="0013691C" w:rsidRDefault="003D45C8">
      <w:pPr>
        <w:rPr>
          <w:rFonts w:ascii="Arial" w:hAnsi="Arial" w:cs="Arial"/>
        </w:rPr>
      </w:pPr>
      <w:r w:rsidRPr="0013691C">
        <w:rPr>
          <w:rFonts w:ascii="Arial" w:hAnsi="Arial" w:cs="Arial"/>
          <w:b/>
          <w:bCs/>
          <w:noProof/>
        </w:rPr>
        <mc:AlternateContent>
          <mc:Choice Requires="wps">
            <w:drawing>
              <wp:inline distT="0" distB="0" distL="0" distR="0" wp14:anchorId="30E048F3" wp14:editId="009B0F2E">
                <wp:extent cx="5943600" cy="1404620"/>
                <wp:effectExtent l="0" t="0" r="19050" b="19685"/>
                <wp:docPr id="217" name="Text Box 2">
                  <a:extLst xmlns:a="http://schemas.openxmlformats.org/drawingml/2006/main">
                    <a:ext uri="{FF2B5EF4-FFF2-40B4-BE49-F238E27FC236}">
                      <a16:creationId xmlns:a16="http://schemas.microsoft.com/office/drawing/2014/main" id="{D507A2F2-BA6C-4A94-BBE9-C904ABFB901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solidFill>
                            <a:srgbClr val="000000"/>
                          </a:solidFill>
                          <a:miter lim="800000"/>
                          <a:headEnd/>
                          <a:tailEnd/>
                        </a:ln>
                      </wps:spPr>
                      <wps:txbx>
                        <w:txbxContent>
                          <w:p w14:paraId="6797C89B" w14:textId="17A7B22D" w:rsidR="00CE28EF" w:rsidRDefault="00CE28EF"/>
                        </w:txbxContent>
                      </wps:txbx>
                      <wps:bodyPr rot="0" vert="horz" wrap="square" lIns="91440" tIns="45720" rIns="91440" bIns="45720" anchor="t" anchorCtr="0">
                        <a:spAutoFit/>
                      </wps:bodyPr>
                    </wps:wsp>
                  </a:graphicData>
                </a:graphic>
              </wp:inline>
            </w:drawing>
          </mc:Choice>
          <mc:Fallback>
            <w:pict>
              <v:shapetype w14:anchorId="30E048F3" id="_x0000_t202" coordsize="21600,21600" o:spt="202" path="m,l,21600r21600,l21600,xe">
                <v:stroke joinstyle="miter"/>
                <v:path gradientshapeok="t" o:connecttype="rect"/>
              </v:shapetype>
              <v:shape id="Text Box 2" o:spid="_x0000_s1026" type="#_x0000_t202" style="width:46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">
                <v:textbox style="mso-fit-shape-to-text:t">
                  <w:txbxContent>
                    <w:p w14:paraId="6797C89B" w14:textId="17A7B22D" w:rsidR="00CE28EF" w:rsidRDefault="00CE28EF"/>
                  </w:txbxContent>
                </v:textbox>
                <w10:anchorlock/>
              </v:shape>
            </w:pict>
          </mc:Fallback>
        </mc:AlternateContent>
      </w:r>
    </w:p>
    <w:p w14:paraId="27E09E9C" w14:textId="77777777" w:rsidR="006915A7" w:rsidRPr="0013691C" w:rsidRDefault="006915A7" w:rsidP="006915A7">
      <w:pPr>
        <w:rPr>
          <w:rFonts w:ascii="Arial" w:hAnsi="Arial" w:cs="Arial"/>
          <w:b/>
          <w:bCs/>
        </w:rPr>
      </w:pPr>
      <w:r w:rsidRPr="0013691C">
        <w:rPr>
          <w:rFonts w:ascii="Arial" w:hAnsi="Arial" w:cs="Arial"/>
          <w:b/>
          <w:bCs/>
        </w:rPr>
        <w:lastRenderedPageBreak/>
        <w:t>Governance and accountability</w:t>
      </w:r>
    </w:p>
    <w:p w14:paraId="6F31A0E2" w14:textId="77777777" w:rsidR="006915A7" w:rsidRPr="0013691C" w:rsidRDefault="006915A7" w:rsidP="006915A7">
      <w:pPr>
        <w:rPr>
          <w:rFonts w:ascii="Arial" w:hAnsi="Arial" w:cs="Arial"/>
        </w:rPr>
      </w:pPr>
      <w:r w:rsidRPr="0013691C">
        <w:rPr>
          <w:rFonts w:ascii="Arial" w:hAnsi="Arial" w:cs="Arial"/>
        </w:rPr>
        <w:t>The Taskforce wants to understand barriers, delays and inefficiencies around governance and accountability and what would be helpful to set mass transit projects up for success, ensuring faster and more efficient delivery from end-to-end.</w:t>
      </w:r>
    </w:p>
    <w:p w14:paraId="5DF5F29D" w14:textId="77777777" w:rsidR="006915A7" w:rsidRPr="0013691C" w:rsidRDefault="006915A7" w:rsidP="006915A7">
      <w:pPr>
        <w:rPr>
          <w:rFonts w:ascii="Arial" w:hAnsi="Arial" w:cs="Arial"/>
        </w:rPr>
      </w:pPr>
      <w:r w:rsidRPr="0013691C">
        <w:rPr>
          <w:rFonts w:ascii="Arial" w:hAnsi="Arial" w:cs="Arial"/>
        </w:rPr>
        <w:t>The Taskforce would particularly welcome evidence around:</w:t>
      </w:r>
    </w:p>
    <w:p w14:paraId="3F695C42" w14:textId="77777777" w:rsidR="006915A7" w:rsidRPr="0013691C" w:rsidRDefault="006915A7" w:rsidP="006915A7">
      <w:pPr>
        <w:numPr>
          <w:ilvl w:val="0"/>
          <w:numId w:val="3"/>
        </w:numPr>
        <w:rPr>
          <w:rFonts w:ascii="Arial" w:hAnsi="Arial" w:cs="Arial"/>
        </w:rPr>
      </w:pPr>
      <w:r w:rsidRPr="0013691C">
        <w:rPr>
          <w:rFonts w:ascii="Arial" w:hAnsi="Arial" w:cs="Arial"/>
        </w:rPr>
        <w:t>Extent of structured stakeholder engagement from the outset spanning government, industry, regulators, and communities to support alignment and reduce delivery risk.</w:t>
      </w:r>
    </w:p>
    <w:p w14:paraId="4805270B" w14:textId="77777777" w:rsidR="006915A7" w:rsidRPr="0013691C" w:rsidRDefault="006915A7" w:rsidP="006915A7">
      <w:pPr>
        <w:numPr>
          <w:ilvl w:val="0"/>
          <w:numId w:val="3"/>
        </w:numPr>
        <w:rPr>
          <w:rFonts w:ascii="Arial" w:hAnsi="Arial" w:cs="Arial"/>
        </w:rPr>
      </w:pPr>
      <w:r w:rsidRPr="0013691C">
        <w:rPr>
          <w:rFonts w:ascii="Arial" w:hAnsi="Arial" w:cs="Arial"/>
        </w:rPr>
        <w:t>Are existing governance and accountability structures and mechanisms fit for purpose?</w:t>
      </w:r>
    </w:p>
    <w:p w14:paraId="08B7AD63" w14:textId="77777777" w:rsidR="006915A7" w:rsidRPr="0013691C" w:rsidRDefault="006915A7" w:rsidP="006915A7">
      <w:pPr>
        <w:numPr>
          <w:ilvl w:val="0"/>
          <w:numId w:val="3"/>
        </w:numPr>
        <w:rPr>
          <w:rFonts w:ascii="Arial" w:hAnsi="Arial" w:cs="Arial"/>
        </w:rPr>
      </w:pPr>
      <w:r w:rsidRPr="0013691C">
        <w:rPr>
          <w:rFonts w:ascii="Arial" w:hAnsi="Arial" w:cs="Arial"/>
        </w:rPr>
        <w:t>Are financing and funding arrangements appropriate and appropriately governed?</w:t>
      </w:r>
    </w:p>
    <w:p w14:paraId="09836105" w14:textId="77777777" w:rsidR="006915A7" w:rsidRPr="0013691C" w:rsidRDefault="006915A7" w:rsidP="006915A7">
      <w:pPr>
        <w:numPr>
          <w:ilvl w:val="0"/>
          <w:numId w:val="3"/>
        </w:numPr>
        <w:rPr>
          <w:rFonts w:ascii="Arial" w:hAnsi="Arial" w:cs="Arial"/>
        </w:rPr>
      </w:pPr>
      <w:r w:rsidRPr="0013691C">
        <w:rPr>
          <w:rFonts w:ascii="Arial" w:hAnsi="Arial" w:cs="Arial"/>
        </w:rPr>
        <w:t>Extent and impact of fragmented responsibilities and accountability between central and local government and delivery partners. </w:t>
      </w:r>
    </w:p>
    <w:p w14:paraId="102DBD2F" w14:textId="77777777" w:rsidR="006915A7" w:rsidRPr="0013691C" w:rsidRDefault="006915A7" w:rsidP="006915A7">
      <w:pPr>
        <w:numPr>
          <w:ilvl w:val="0"/>
          <w:numId w:val="3"/>
        </w:numPr>
        <w:rPr>
          <w:rFonts w:ascii="Arial" w:hAnsi="Arial" w:cs="Arial"/>
        </w:rPr>
      </w:pPr>
      <w:r w:rsidRPr="0013691C">
        <w:rPr>
          <w:rFonts w:ascii="Arial" w:hAnsi="Arial" w:cs="Arial"/>
        </w:rPr>
        <w:t>How should responsibilities and accountability be allocated? Would models with a clearer single point of accountability help?</w:t>
      </w:r>
    </w:p>
    <w:p w14:paraId="45BF68AD" w14:textId="77777777" w:rsidR="006915A7" w:rsidRPr="0013691C" w:rsidRDefault="006915A7" w:rsidP="006915A7">
      <w:pPr>
        <w:numPr>
          <w:ilvl w:val="0"/>
          <w:numId w:val="3"/>
        </w:numPr>
        <w:rPr>
          <w:rFonts w:ascii="Arial" w:hAnsi="Arial" w:cs="Arial"/>
        </w:rPr>
      </w:pPr>
      <w:r w:rsidRPr="0013691C">
        <w:rPr>
          <w:rFonts w:ascii="Arial" w:hAnsi="Arial" w:cs="Arial"/>
        </w:rPr>
        <w:t>Where could decision making helpfully be devolved? How could existing or future devolution levers be shaped to maximise opportunities for streamlining and speeding up decision-making?</w:t>
      </w:r>
    </w:p>
    <w:p w14:paraId="5B1F7BF4" w14:textId="77777777" w:rsidR="006915A7" w:rsidRPr="0013691C" w:rsidRDefault="006915A7" w:rsidP="006915A7">
      <w:pPr>
        <w:rPr>
          <w:rFonts w:ascii="Arial" w:hAnsi="Arial" w:cs="Arial"/>
        </w:rPr>
      </w:pPr>
      <w:r w:rsidRPr="0013691C">
        <w:rPr>
          <w:rFonts w:ascii="Arial" w:hAnsi="Arial" w:cs="Arial"/>
          <w:b/>
          <w:bCs/>
        </w:rPr>
        <w:t>We strongly suggest structuring your response around answering the following questions: </w:t>
      </w:r>
    </w:p>
    <w:p w14:paraId="61E327F0" w14:textId="77777777" w:rsidR="006915A7" w:rsidRPr="0013691C" w:rsidRDefault="006915A7" w:rsidP="006915A7">
      <w:pPr>
        <w:numPr>
          <w:ilvl w:val="0"/>
          <w:numId w:val="4"/>
        </w:numPr>
        <w:rPr>
          <w:rFonts w:ascii="Arial" w:hAnsi="Arial" w:cs="Arial"/>
        </w:rPr>
      </w:pPr>
      <w:r w:rsidRPr="0013691C">
        <w:rPr>
          <w:rFonts w:ascii="Arial" w:hAnsi="Arial" w:cs="Arial"/>
        </w:rPr>
        <w:t>How are existing governance and accountability structures and mechanisms contributing to delays and inefficiencies in the delivery of mass transit schemes? Please supply verifiable evidence of impact.</w:t>
      </w:r>
    </w:p>
    <w:p w14:paraId="62801C65" w14:textId="77777777" w:rsidR="006915A7" w:rsidRPr="0013691C" w:rsidRDefault="006915A7" w:rsidP="006915A7">
      <w:pPr>
        <w:numPr>
          <w:ilvl w:val="0"/>
          <w:numId w:val="4"/>
        </w:numPr>
        <w:rPr>
          <w:rFonts w:ascii="Arial" w:hAnsi="Arial" w:cs="Arial"/>
        </w:rPr>
      </w:pPr>
      <w:r w:rsidRPr="0013691C">
        <w:rPr>
          <w:rFonts w:ascii="Arial" w:hAnsi="Arial" w:cs="Arial"/>
        </w:rPr>
        <w:t>Are there examples (from the UK or elsewhere) where specific delays and inefficiencies relating to governance and accountability have been tackled? What lessons can be learned from these?</w:t>
      </w:r>
    </w:p>
    <w:p w14:paraId="67CE3258" w14:textId="77777777" w:rsidR="006915A7" w:rsidRPr="0013691C" w:rsidRDefault="006915A7" w:rsidP="006915A7">
      <w:pPr>
        <w:numPr>
          <w:ilvl w:val="0"/>
          <w:numId w:val="4"/>
        </w:numPr>
        <w:rPr>
          <w:rFonts w:ascii="Arial" w:hAnsi="Arial" w:cs="Arial"/>
        </w:rPr>
      </w:pPr>
      <w:r w:rsidRPr="0013691C">
        <w:rPr>
          <w:rFonts w:ascii="Arial" w:hAnsi="Arial" w:cs="Arial"/>
        </w:rPr>
        <w:t>What could be done to improve governance and accountability structures and mechanisms in to deliver mass transit schemes more quickly and efficiently? </w:t>
      </w:r>
    </w:p>
    <w:p w14:paraId="6C6E4A22" w14:textId="77777777" w:rsidR="006915A7" w:rsidRPr="0013691C" w:rsidRDefault="006915A7" w:rsidP="006915A7">
      <w:pPr>
        <w:rPr>
          <w:rFonts w:ascii="Arial" w:hAnsi="Arial" w:cs="Arial"/>
        </w:rPr>
      </w:pPr>
      <w:r w:rsidRPr="0013691C">
        <w:rPr>
          <w:rFonts w:ascii="Arial" w:hAnsi="Arial" w:cs="Arial"/>
        </w:rPr>
        <w:t>Maximum 1,000 words</w:t>
      </w:r>
    </w:p>
    <w:p w14:paraId="228C5873" w14:textId="1DDAED7F" w:rsidR="006915A7" w:rsidRPr="0013691C" w:rsidRDefault="006915A7">
      <w:pPr>
        <w:rPr>
          <w:rFonts w:ascii="Arial" w:hAnsi="Arial" w:cs="Arial"/>
        </w:rPr>
      </w:pPr>
      <w:r w:rsidRPr="0013691C">
        <w:rPr>
          <w:rFonts w:ascii="Arial" w:hAnsi="Arial" w:cs="Arial"/>
          <w:b/>
          <w:bCs/>
          <w:noProof/>
        </w:rPr>
        <mc:AlternateContent>
          <mc:Choice Requires="wps">
            <w:drawing>
              <wp:inline distT="0" distB="0" distL="0" distR="0" wp14:anchorId="72D5E971" wp14:editId="10D8D667">
                <wp:extent cx="5731510" cy="403533"/>
                <wp:effectExtent l="0" t="0" r="21590" b="19685"/>
                <wp:docPr id="773433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03533"/>
                        </a:xfrm>
                        <a:prstGeom prst="rect">
                          <a:avLst/>
                        </a:prstGeom>
                        <a:solidFill>
                          <a:srgbClr val="FFFFFF"/>
                        </a:solidFill>
                        <a:ln w="9525">
                          <a:solidFill>
                            <a:srgbClr val="000000"/>
                          </a:solidFill>
                          <a:miter lim="800000"/>
                          <a:headEnd/>
                          <a:tailEnd/>
                        </a:ln>
                      </wps:spPr>
                      <wps:txbx>
                        <w:txbxContent>
                          <w:p w14:paraId="4E8397AA" w14:textId="77777777" w:rsidR="006915A7" w:rsidRDefault="006915A7" w:rsidP="006915A7"/>
                        </w:txbxContent>
                      </wps:txbx>
                      <wps:bodyPr rot="0" vert="horz" wrap="square" lIns="91440" tIns="45720" rIns="91440" bIns="45720" anchor="t" anchorCtr="0">
                        <a:spAutoFit/>
                      </wps:bodyPr>
                    </wps:wsp>
                  </a:graphicData>
                </a:graphic>
              </wp:inline>
            </w:drawing>
          </mc:Choice>
          <mc:Fallback>
            <w:pict>
              <v:shape w14:anchorId="72D5E971" id="_x0000_s1027" type="#_x0000_t202" style="width:451.3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">
                <v:textbox style="mso-fit-shape-to-text:t">
                  <w:txbxContent>
                    <w:p w14:paraId="4E8397AA" w14:textId="77777777" w:rsidR="006915A7" w:rsidRDefault="006915A7" w:rsidP="006915A7"/>
                  </w:txbxContent>
                </v:textbox>
                <w10:anchorlock/>
              </v:shape>
            </w:pict>
          </mc:Fallback>
        </mc:AlternateContent>
      </w:r>
    </w:p>
    <w:p w14:paraId="75023A08" w14:textId="77777777" w:rsidR="00D42CA6" w:rsidRPr="0013691C" w:rsidRDefault="00D42CA6" w:rsidP="00D42CA6">
      <w:pPr>
        <w:rPr>
          <w:rFonts w:ascii="Arial" w:hAnsi="Arial" w:cs="Arial"/>
          <w:b/>
          <w:bCs/>
        </w:rPr>
      </w:pPr>
      <w:r w:rsidRPr="0013691C">
        <w:rPr>
          <w:rFonts w:ascii="Arial" w:hAnsi="Arial" w:cs="Arial"/>
          <w:b/>
          <w:bCs/>
        </w:rPr>
        <w:t>Skills, capability and capacity</w:t>
      </w:r>
    </w:p>
    <w:p w14:paraId="717945EE" w14:textId="77777777" w:rsidR="00D42CA6" w:rsidRPr="0013691C" w:rsidRDefault="00D42CA6" w:rsidP="00D42CA6">
      <w:pPr>
        <w:rPr>
          <w:rFonts w:ascii="Arial" w:hAnsi="Arial" w:cs="Arial"/>
        </w:rPr>
      </w:pPr>
      <w:r w:rsidRPr="0013691C">
        <w:rPr>
          <w:rFonts w:ascii="Arial" w:hAnsi="Arial" w:cs="Arial"/>
        </w:rPr>
        <w:t>The Taskforce wants to understand what skills, capability and capacity need to be in place from the outset to set mass transit projects up for success.</w:t>
      </w:r>
    </w:p>
    <w:p w14:paraId="547CB392" w14:textId="77777777" w:rsidR="00D42CA6" w:rsidRPr="0013691C" w:rsidRDefault="00D42CA6" w:rsidP="00D42CA6">
      <w:pPr>
        <w:rPr>
          <w:rFonts w:ascii="Arial" w:hAnsi="Arial" w:cs="Arial"/>
        </w:rPr>
      </w:pPr>
      <w:r w:rsidRPr="0013691C">
        <w:rPr>
          <w:rFonts w:ascii="Arial" w:hAnsi="Arial" w:cs="Arial"/>
        </w:rPr>
        <w:lastRenderedPageBreak/>
        <w:t>The Taskforce would particularly welcome evidence around:</w:t>
      </w:r>
    </w:p>
    <w:p w14:paraId="4F01C879" w14:textId="77777777" w:rsidR="00D42CA6" w:rsidRPr="0013691C" w:rsidRDefault="00D42CA6" w:rsidP="00D42CA6">
      <w:pPr>
        <w:numPr>
          <w:ilvl w:val="0"/>
          <w:numId w:val="5"/>
        </w:numPr>
        <w:rPr>
          <w:rFonts w:ascii="Arial" w:hAnsi="Arial" w:cs="Arial"/>
        </w:rPr>
      </w:pPr>
      <w:r w:rsidRPr="0013691C">
        <w:rPr>
          <w:rFonts w:ascii="Arial" w:hAnsi="Arial" w:cs="Arial"/>
        </w:rPr>
        <w:t>Gaps in skills, capabilities and capacities within central and local government, the impact of these and how they could be addressed.</w:t>
      </w:r>
    </w:p>
    <w:p w14:paraId="12749B08" w14:textId="77777777" w:rsidR="00D42CA6" w:rsidRPr="0013691C" w:rsidRDefault="00D42CA6" w:rsidP="00D42CA6">
      <w:pPr>
        <w:numPr>
          <w:ilvl w:val="0"/>
          <w:numId w:val="5"/>
        </w:numPr>
        <w:rPr>
          <w:rFonts w:ascii="Arial" w:hAnsi="Arial" w:cs="Arial"/>
        </w:rPr>
      </w:pPr>
      <w:r w:rsidRPr="0013691C">
        <w:rPr>
          <w:rFonts w:ascii="Arial" w:hAnsi="Arial" w:cs="Arial"/>
        </w:rPr>
        <w:t>Challenges for local government in the transition from strategic policy bodies to delivery bodies and what would help.</w:t>
      </w:r>
    </w:p>
    <w:p w14:paraId="1E6C49EA" w14:textId="77777777" w:rsidR="00D42CA6" w:rsidRPr="0013691C" w:rsidRDefault="00D42CA6" w:rsidP="00D42CA6">
      <w:pPr>
        <w:numPr>
          <w:ilvl w:val="0"/>
          <w:numId w:val="5"/>
        </w:numPr>
        <w:rPr>
          <w:rFonts w:ascii="Arial" w:hAnsi="Arial" w:cs="Arial"/>
        </w:rPr>
      </w:pPr>
      <w:r w:rsidRPr="0013691C">
        <w:rPr>
          <w:rFonts w:ascii="Arial" w:hAnsi="Arial" w:cs="Arial"/>
        </w:rPr>
        <w:t>Learnings from established delivery bodies and how these can be captured.</w:t>
      </w:r>
    </w:p>
    <w:p w14:paraId="3B5C5ED7" w14:textId="77777777" w:rsidR="00D42CA6" w:rsidRPr="0013691C" w:rsidRDefault="00D42CA6" w:rsidP="00D42CA6">
      <w:pPr>
        <w:rPr>
          <w:rFonts w:ascii="Arial" w:hAnsi="Arial" w:cs="Arial"/>
        </w:rPr>
      </w:pPr>
      <w:r w:rsidRPr="0013691C">
        <w:rPr>
          <w:rFonts w:ascii="Arial" w:hAnsi="Arial" w:cs="Arial"/>
          <w:b/>
          <w:bCs/>
        </w:rPr>
        <w:t>We strongly suggest structuring your response around answering the following questions: </w:t>
      </w:r>
    </w:p>
    <w:p w14:paraId="61AF26DC" w14:textId="77777777" w:rsidR="00D42CA6" w:rsidRPr="0013691C" w:rsidRDefault="00D42CA6" w:rsidP="00D42CA6">
      <w:pPr>
        <w:numPr>
          <w:ilvl w:val="0"/>
          <w:numId w:val="6"/>
        </w:numPr>
        <w:rPr>
          <w:rFonts w:ascii="Arial" w:hAnsi="Arial" w:cs="Arial"/>
        </w:rPr>
      </w:pPr>
      <w:r w:rsidRPr="0013691C">
        <w:rPr>
          <w:rFonts w:ascii="Arial" w:hAnsi="Arial" w:cs="Arial"/>
        </w:rPr>
        <w:t>How are gaps in skills, capacities and capabilities across stakeholders contributing to delays and inefficiencies in the delivery of mass transit schemes? Please supply verifiable evidence of impact.</w:t>
      </w:r>
    </w:p>
    <w:p w14:paraId="1772AE13" w14:textId="77777777" w:rsidR="00D42CA6" w:rsidRPr="0013691C" w:rsidRDefault="00D42CA6" w:rsidP="00D42CA6">
      <w:pPr>
        <w:numPr>
          <w:ilvl w:val="0"/>
          <w:numId w:val="6"/>
        </w:numPr>
        <w:rPr>
          <w:rFonts w:ascii="Arial" w:hAnsi="Arial" w:cs="Arial"/>
        </w:rPr>
      </w:pPr>
      <w:r w:rsidRPr="0013691C">
        <w:rPr>
          <w:rFonts w:ascii="Arial" w:hAnsi="Arial" w:cs="Arial"/>
        </w:rPr>
        <w:t>Are there examples (from the UK or elsewhere) where specific delays and inefficiencies relating to gaps in skills, capacities and capabilities have been tackled? What lessons can be learned from these?</w:t>
      </w:r>
    </w:p>
    <w:p w14:paraId="258CD4D0" w14:textId="77777777" w:rsidR="00D42CA6" w:rsidRPr="0013691C" w:rsidRDefault="00D42CA6" w:rsidP="00D42CA6">
      <w:pPr>
        <w:numPr>
          <w:ilvl w:val="0"/>
          <w:numId w:val="6"/>
        </w:numPr>
        <w:rPr>
          <w:rFonts w:ascii="Arial" w:hAnsi="Arial" w:cs="Arial"/>
        </w:rPr>
      </w:pPr>
      <w:r w:rsidRPr="0013691C">
        <w:rPr>
          <w:rFonts w:ascii="Arial" w:hAnsi="Arial" w:cs="Arial"/>
        </w:rPr>
        <w:t>What could be done to address gaps in skills, capacities and capabilities to deliver mass transit schemes more quickly and efficiently? </w:t>
      </w:r>
    </w:p>
    <w:p w14:paraId="26CCF519" w14:textId="77777777" w:rsidR="00D42CA6" w:rsidRPr="0013691C" w:rsidRDefault="00D42CA6" w:rsidP="00D42CA6">
      <w:pPr>
        <w:rPr>
          <w:rFonts w:ascii="Arial" w:hAnsi="Arial" w:cs="Arial"/>
        </w:rPr>
      </w:pPr>
      <w:r w:rsidRPr="0013691C">
        <w:rPr>
          <w:rFonts w:ascii="Arial" w:hAnsi="Arial" w:cs="Arial"/>
        </w:rPr>
        <w:t>Maximum 1,000 words</w:t>
      </w:r>
    </w:p>
    <w:p w14:paraId="651B7C5F" w14:textId="1458A2DC" w:rsidR="007D46B5" w:rsidRPr="0013691C" w:rsidRDefault="00D42CA6">
      <w:pPr>
        <w:rPr>
          <w:rFonts w:ascii="Arial" w:hAnsi="Arial" w:cs="Arial"/>
        </w:rPr>
      </w:pPr>
      <w:r w:rsidRPr="0013691C">
        <w:rPr>
          <w:rFonts w:ascii="Arial" w:hAnsi="Arial" w:cs="Arial"/>
          <w:b/>
          <w:bCs/>
          <w:noProof/>
        </w:rPr>
        <mc:AlternateContent>
          <mc:Choice Requires="wps">
            <w:drawing>
              <wp:inline distT="0" distB="0" distL="0" distR="0" wp14:anchorId="276C8D31" wp14:editId="59AF35DA">
                <wp:extent cx="5731510" cy="418465"/>
                <wp:effectExtent l="0" t="0" r="21590" b="19685"/>
                <wp:docPr id="2100159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55E7E642" w14:textId="77777777" w:rsidR="00D42CA6" w:rsidRDefault="00D42CA6" w:rsidP="00D42CA6"/>
                        </w:txbxContent>
                      </wps:txbx>
                      <wps:bodyPr rot="0" vert="horz" wrap="square" lIns="91440" tIns="45720" rIns="91440" bIns="45720" anchor="t" anchorCtr="0">
                        <a:spAutoFit/>
                      </wps:bodyPr>
                    </wps:wsp>
                  </a:graphicData>
                </a:graphic>
              </wp:inline>
            </w:drawing>
          </mc:Choice>
          <mc:Fallback>
            <w:pict>
              <v:shape w14:anchorId="276C8D31" id="_x0000_s1028"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">
                <v:textbox style="mso-fit-shape-to-text:t">
                  <w:txbxContent>
                    <w:p w14:paraId="55E7E642" w14:textId="77777777" w:rsidR="00D42CA6" w:rsidRDefault="00D42CA6" w:rsidP="00D42CA6"/>
                  </w:txbxContent>
                </v:textbox>
                <w10:anchorlock/>
              </v:shape>
            </w:pict>
          </mc:Fallback>
        </mc:AlternateContent>
      </w:r>
    </w:p>
    <w:p w14:paraId="310A9D69" w14:textId="77777777" w:rsidR="006C3153" w:rsidRPr="0013691C" w:rsidRDefault="006C3153" w:rsidP="006C3153">
      <w:pPr>
        <w:rPr>
          <w:rFonts w:ascii="Arial" w:hAnsi="Arial" w:cs="Arial"/>
          <w:b/>
          <w:bCs/>
        </w:rPr>
      </w:pPr>
      <w:r w:rsidRPr="0013691C">
        <w:rPr>
          <w:rFonts w:ascii="Arial" w:hAnsi="Arial" w:cs="Arial"/>
          <w:b/>
          <w:bCs/>
        </w:rPr>
        <w:t>Policy development, strategic fit and options assessment</w:t>
      </w:r>
    </w:p>
    <w:p w14:paraId="7F459A7C" w14:textId="77777777" w:rsidR="006C3153" w:rsidRPr="0013691C" w:rsidRDefault="006C3153" w:rsidP="006C3153">
      <w:pPr>
        <w:rPr>
          <w:rFonts w:ascii="Arial" w:hAnsi="Arial" w:cs="Arial"/>
        </w:rPr>
      </w:pPr>
      <w:r w:rsidRPr="0013691C">
        <w:rPr>
          <w:rFonts w:ascii="Arial" w:hAnsi="Arial" w:cs="Arial"/>
        </w:rPr>
        <w:t>The Taskforce wants to understand how effective processes are for aligning mass transit with wider strategic priorities and the wider transport network as well as how options are assessed.</w:t>
      </w:r>
    </w:p>
    <w:p w14:paraId="2C4482FB" w14:textId="77777777" w:rsidR="006C3153" w:rsidRPr="0013691C" w:rsidRDefault="006C3153" w:rsidP="006C3153">
      <w:pPr>
        <w:rPr>
          <w:rFonts w:ascii="Arial" w:hAnsi="Arial" w:cs="Arial"/>
        </w:rPr>
      </w:pPr>
      <w:r w:rsidRPr="0013691C">
        <w:rPr>
          <w:rFonts w:ascii="Arial" w:hAnsi="Arial" w:cs="Arial"/>
        </w:rPr>
        <w:t>The Taskforce would particularly welcome evidence around:</w:t>
      </w:r>
    </w:p>
    <w:p w14:paraId="5B619B71" w14:textId="77777777" w:rsidR="006C3153" w:rsidRPr="0013691C" w:rsidRDefault="006C3153" w:rsidP="006C3153">
      <w:pPr>
        <w:numPr>
          <w:ilvl w:val="0"/>
          <w:numId w:val="7"/>
        </w:numPr>
        <w:rPr>
          <w:rFonts w:ascii="Arial" w:hAnsi="Arial" w:cs="Arial"/>
        </w:rPr>
      </w:pPr>
      <w:r w:rsidRPr="0013691C">
        <w:rPr>
          <w:rFonts w:ascii="Arial" w:hAnsi="Arial" w:cs="Arial"/>
        </w:rPr>
        <w:t>Is there effective alignment of timescales, governance and outcomes with other plans and frameworks for the area (e.g. business cases for other major projects that may come forward at different times; spatial plans; and regeneration, housing and development priorities across multiple LTAs). How might alignment be strengthened?</w:t>
      </w:r>
    </w:p>
    <w:p w14:paraId="4A952A19" w14:textId="77777777" w:rsidR="006C3153" w:rsidRPr="0013691C" w:rsidRDefault="006C3153" w:rsidP="006C3153">
      <w:pPr>
        <w:numPr>
          <w:ilvl w:val="0"/>
          <w:numId w:val="7"/>
        </w:numPr>
        <w:rPr>
          <w:rFonts w:ascii="Arial" w:hAnsi="Arial" w:cs="Arial"/>
        </w:rPr>
      </w:pPr>
      <w:r w:rsidRPr="0013691C">
        <w:rPr>
          <w:rFonts w:ascii="Arial" w:hAnsi="Arial" w:cs="Arial"/>
        </w:rPr>
        <w:t>Is there good understanding of in what circumstances mass transit is an appropriate solution to meet desired outcomes, and specifically what type of mass transit? Do we give due consideration to options that could deliver the same or similar outcomes but quicker and cheaper? </w:t>
      </w:r>
    </w:p>
    <w:p w14:paraId="577CD813" w14:textId="77777777" w:rsidR="006C3153" w:rsidRPr="0013691C" w:rsidRDefault="006C3153" w:rsidP="006C3153">
      <w:pPr>
        <w:numPr>
          <w:ilvl w:val="0"/>
          <w:numId w:val="7"/>
        </w:numPr>
        <w:rPr>
          <w:rFonts w:ascii="Arial" w:hAnsi="Arial" w:cs="Arial"/>
        </w:rPr>
      </w:pPr>
      <w:r w:rsidRPr="0013691C">
        <w:rPr>
          <w:rFonts w:ascii="Arial" w:hAnsi="Arial" w:cs="Arial"/>
        </w:rPr>
        <w:t>Are we good at estimating costs and benefits of preferred options?</w:t>
      </w:r>
    </w:p>
    <w:p w14:paraId="6B7A2651" w14:textId="77777777" w:rsidR="006C3153" w:rsidRPr="0013691C" w:rsidRDefault="006C3153" w:rsidP="006C3153">
      <w:pPr>
        <w:numPr>
          <w:ilvl w:val="0"/>
          <w:numId w:val="7"/>
        </w:numPr>
        <w:rPr>
          <w:rFonts w:ascii="Arial" w:hAnsi="Arial" w:cs="Arial"/>
        </w:rPr>
      </w:pPr>
      <w:r w:rsidRPr="0013691C">
        <w:rPr>
          <w:rFonts w:ascii="Arial" w:hAnsi="Arial" w:cs="Arial"/>
        </w:rPr>
        <w:lastRenderedPageBreak/>
        <w:t>Is there scope to identify and adopt more effective prioritisation methodologies based on impact, deliverability and timing, ensuring focus on the most critical interventions? </w:t>
      </w:r>
    </w:p>
    <w:p w14:paraId="481CF453" w14:textId="77777777" w:rsidR="006C3153" w:rsidRPr="0013691C" w:rsidRDefault="006C3153" w:rsidP="006C3153">
      <w:pPr>
        <w:numPr>
          <w:ilvl w:val="0"/>
          <w:numId w:val="7"/>
        </w:numPr>
        <w:rPr>
          <w:rFonts w:ascii="Arial" w:hAnsi="Arial" w:cs="Arial"/>
        </w:rPr>
      </w:pPr>
      <w:r w:rsidRPr="0013691C">
        <w:rPr>
          <w:rFonts w:ascii="Arial" w:hAnsi="Arial" w:cs="Arial"/>
        </w:rPr>
        <w:t>Network fit – are there barriers to ensuring effective integration with other modes?</w:t>
      </w:r>
    </w:p>
    <w:p w14:paraId="19D5FA95" w14:textId="77777777" w:rsidR="006C3153" w:rsidRPr="0013691C" w:rsidRDefault="006C3153" w:rsidP="006C3153">
      <w:pPr>
        <w:numPr>
          <w:ilvl w:val="0"/>
          <w:numId w:val="7"/>
        </w:numPr>
        <w:rPr>
          <w:rFonts w:ascii="Arial" w:hAnsi="Arial" w:cs="Arial"/>
        </w:rPr>
      </w:pPr>
      <w:r w:rsidRPr="0013691C">
        <w:rPr>
          <w:rFonts w:ascii="Arial" w:hAnsi="Arial" w:cs="Arial"/>
        </w:rPr>
        <w:t>What changes might be needed in terms of operations and governance to better realise strategic and network fit of mass transit schemes?</w:t>
      </w:r>
    </w:p>
    <w:p w14:paraId="40FAE538" w14:textId="77777777" w:rsidR="006C3153" w:rsidRPr="0013691C" w:rsidRDefault="006C3153" w:rsidP="006C3153">
      <w:pPr>
        <w:rPr>
          <w:rFonts w:ascii="Arial" w:hAnsi="Arial" w:cs="Arial"/>
        </w:rPr>
      </w:pPr>
      <w:r w:rsidRPr="0013691C">
        <w:rPr>
          <w:rFonts w:ascii="Arial" w:hAnsi="Arial" w:cs="Arial"/>
          <w:b/>
          <w:bCs/>
        </w:rPr>
        <w:t>We strongly suggest structuring your response around answering the following questions: </w:t>
      </w:r>
    </w:p>
    <w:p w14:paraId="74386CEF" w14:textId="77777777" w:rsidR="006C3153" w:rsidRPr="0013691C" w:rsidRDefault="006C3153" w:rsidP="006C3153">
      <w:pPr>
        <w:numPr>
          <w:ilvl w:val="0"/>
          <w:numId w:val="8"/>
        </w:numPr>
        <w:rPr>
          <w:rFonts w:ascii="Arial" w:hAnsi="Arial" w:cs="Arial"/>
        </w:rPr>
      </w:pPr>
      <w:r w:rsidRPr="0013691C">
        <w:rPr>
          <w:rFonts w:ascii="Arial" w:hAnsi="Arial" w:cs="Arial"/>
        </w:rPr>
        <w:t>How are challenges around ensuring strategic fit and assessing options contributing to delays and inefficiencies in the delivery of mass transit schemes? Please supply verifiable evidence of impact.</w:t>
      </w:r>
    </w:p>
    <w:p w14:paraId="33B7F3A0" w14:textId="77777777" w:rsidR="006C3153" w:rsidRPr="0013691C" w:rsidRDefault="006C3153" w:rsidP="006C3153">
      <w:pPr>
        <w:numPr>
          <w:ilvl w:val="0"/>
          <w:numId w:val="8"/>
        </w:numPr>
        <w:rPr>
          <w:rFonts w:ascii="Arial" w:hAnsi="Arial" w:cs="Arial"/>
        </w:rPr>
      </w:pPr>
      <w:r w:rsidRPr="0013691C">
        <w:rPr>
          <w:rFonts w:ascii="Arial" w:hAnsi="Arial" w:cs="Arial"/>
        </w:rPr>
        <w:t>Are there examples (from the UK or elsewhere) where specific delays and inefficiencies relating to ensuring strategic fit and assessing options have been tackled? What lessons can be learned from these?</w:t>
      </w:r>
    </w:p>
    <w:p w14:paraId="330A230F" w14:textId="77777777" w:rsidR="006C3153" w:rsidRPr="0013691C" w:rsidRDefault="006C3153" w:rsidP="006C3153">
      <w:pPr>
        <w:numPr>
          <w:ilvl w:val="0"/>
          <w:numId w:val="8"/>
        </w:numPr>
        <w:rPr>
          <w:rFonts w:ascii="Arial" w:hAnsi="Arial" w:cs="Arial"/>
        </w:rPr>
      </w:pPr>
      <w:r w:rsidRPr="0013691C">
        <w:rPr>
          <w:rFonts w:ascii="Arial" w:hAnsi="Arial" w:cs="Arial"/>
        </w:rPr>
        <w:t>What could be done to address challenges in ensuring strategic fit and assessing options to deliver mass transit schemes more quickly and efficiently? </w:t>
      </w:r>
    </w:p>
    <w:p w14:paraId="26EFB970" w14:textId="77777777" w:rsidR="006C3153" w:rsidRPr="0013691C" w:rsidRDefault="006C3153" w:rsidP="006C3153">
      <w:pPr>
        <w:rPr>
          <w:rFonts w:ascii="Arial" w:hAnsi="Arial" w:cs="Arial"/>
        </w:rPr>
      </w:pPr>
      <w:r w:rsidRPr="0013691C">
        <w:rPr>
          <w:rFonts w:ascii="Arial" w:hAnsi="Arial" w:cs="Arial"/>
        </w:rPr>
        <w:t>Maximum 1,000 words</w:t>
      </w:r>
    </w:p>
    <w:p w14:paraId="0C68D48C" w14:textId="3862E330" w:rsidR="00D42CA6" w:rsidRPr="0013691C" w:rsidRDefault="006C3153">
      <w:pPr>
        <w:rPr>
          <w:rFonts w:ascii="Arial" w:hAnsi="Arial" w:cs="Arial"/>
        </w:rPr>
      </w:pPr>
      <w:r w:rsidRPr="0013691C">
        <w:rPr>
          <w:rFonts w:ascii="Arial" w:hAnsi="Arial" w:cs="Arial"/>
          <w:b/>
          <w:bCs/>
          <w:noProof/>
        </w:rPr>
        <mc:AlternateContent>
          <mc:Choice Requires="wps">
            <w:drawing>
              <wp:inline distT="0" distB="0" distL="0" distR="0" wp14:anchorId="44B27371" wp14:editId="1B6F4D47">
                <wp:extent cx="5731510" cy="418465"/>
                <wp:effectExtent l="0" t="0" r="21590" b="19685"/>
                <wp:docPr id="2039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283FC8F4" w14:textId="77777777" w:rsidR="006C3153" w:rsidRDefault="006C3153" w:rsidP="006C3153"/>
                        </w:txbxContent>
                      </wps:txbx>
                      <wps:bodyPr rot="0" vert="horz" wrap="square" lIns="91440" tIns="45720" rIns="91440" bIns="45720" anchor="t" anchorCtr="0">
                        <a:spAutoFit/>
                      </wps:bodyPr>
                    </wps:wsp>
                  </a:graphicData>
                </a:graphic>
              </wp:inline>
            </w:drawing>
          </mc:Choice>
          <mc:Fallback>
            <w:pict>
              <v:shape w14:anchorId="44B27371" id="_x0000_s1029"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">
                <v:textbox style="mso-fit-shape-to-text:t">
                  <w:txbxContent>
                    <w:p w14:paraId="283FC8F4" w14:textId="77777777" w:rsidR="006C3153" w:rsidRDefault="006C3153" w:rsidP="006C3153"/>
                  </w:txbxContent>
                </v:textbox>
                <w10:anchorlock/>
              </v:shape>
            </w:pict>
          </mc:Fallback>
        </mc:AlternateContent>
      </w:r>
    </w:p>
    <w:p w14:paraId="0FF1184E" w14:textId="77777777" w:rsidR="006944E2" w:rsidRPr="0013691C" w:rsidRDefault="006944E2" w:rsidP="006944E2">
      <w:pPr>
        <w:rPr>
          <w:rFonts w:ascii="Arial" w:hAnsi="Arial" w:cs="Arial"/>
          <w:b/>
          <w:bCs/>
        </w:rPr>
      </w:pPr>
      <w:r w:rsidRPr="0013691C">
        <w:rPr>
          <w:rFonts w:ascii="Arial" w:hAnsi="Arial" w:cs="Arial"/>
          <w:b/>
          <w:bCs/>
        </w:rPr>
        <w:t>Business case development, appraisal and approval</w:t>
      </w:r>
    </w:p>
    <w:p w14:paraId="2F3E300B" w14:textId="77777777" w:rsidR="006944E2" w:rsidRPr="0013691C" w:rsidRDefault="006944E2" w:rsidP="006944E2">
      <w:pPr>
        <w:rPr>
          <w:rFonts w:ascii="Arial" w:hAnsi="Arial" w:cs="Arial"/>
        </w:rPr>
      </w:pPr>
      <w:r w:rsidRPr="0013691C">
        <w:rPr>
          <w:rFonts w:ascii="Arial" w:hAnsi="Arial" w:cs="Arial"/>
        </w:rPr>
        <w:t xml:space="preserve">Mass transit projects typically follow three main business case development stages: producing a Strategic Outline Case, Outline Business Case and Full Business Case, each following a </w:t>
      </w:r>
      <w:proofErr w:type="gramStart"/>
      <w:r w:rsidRPr="0013691C">
        <w:rPr>
          <w:rFonts w:ascii="Arial" w:hAnsi="Arial" w:cs="Arial"/>
        </w:rPr>
        <w:t>five case</w:t>
      </w:r>
      <w:proofErr w:type="gramEnd"/>
      <w:r w:rsidRPr="0013691C">
        <w:rPr>
          <w:rFonts w:ascii="Arial" w:hAnsi="Arial" w:cs="Arial"/>
        </w:rPr>
        <w:t xml:space="preserve"> model setting out strategic, economic, commercial, financial and management dimensions of the case. At each stage, the business case is considered at an investment decision point, and some are additionally referred to HM Treasury for approval. </w:t>
      </w:r>
    </w:p>
    <w:p w14:paraId="7FC5E950" w14:textId="77777777" w:rsidR="006944E2" w:rsidRPr="0013691C" w:rsidRDefault="006944E2" w:rsidP="006944E2">
      <w:pPr>
        <w:rPr>
          <w:rFonts w:ascii="Arial" w:hAnsi="Arial" w:cs="Arial"/>
        </w:rPr>
      </w:pPr>
      <w:r w:rsidRPr="0013691C">
        <w:rPr>
          <w:rFonts w:ascii="Arial" w:hAnsi="Arial" w:cs="Arial"/>
        </w:rPr>
        <w:t>The Taskforce wants to understand what impact current processes for business case development, appraisal and approval are having on the speed and efficiency of mass transit scheme delivery.</w:t>
      </w:r>
    </w:p>
    <w:p w14:paraId="6694A1AA" w14:textId="77777777" w:rsidR="006944E2" w:rsidRPr="0013691C" w:rsidRDefault="006944E2" w:rsidP="006944E2">
      <w:pPr>
        <w:rPr>
          <w:rFonts w:ascii="Arial" w:hAnsi="Arial" w:cs="Arial"/>
        </w:rPr>
      </w:pPr>
      <w:r w:rsidRPr="0013691C">
        <w:rPr>
          <w:rFonts w:ascii="Arial" w:hAnsi="Arial" w:cs="Arial"/>
        </w:rPr>
        <w:t>The Taskforce would particularly welcome evidence around:</w:t>
      </w:r>
    </w:p>
    <w:p w14:paraId="6F0ADD7B" w14:textId="77777777" w:rsidR="006944E2" w:rsidRPr="0013691C" w:rsidRDefault="006944E2" w:rsidP="006944E2">
      <w:pPr>
        <w:numPr>
          <w:ilvl w:val="0"/>
          <w:numId w:val="9"/>
        </w:numPr>
        <w:rPr>
          <w:rFonts w:ascii="Arial" w:hAnsi="Arial" w:cs="Arial"/>
        </w:rPr>
      </w:pPr>
      <w:r w:rsidRPr="0013691C">
        <w:rPr>
          <w:rFonts w:ascii="Arial" w:hAnsi="Arial" w:cs="Arial"/>
        </w:rPr>
        <w:t>Is Business Case development guidance fit for purpose, does it support the capture of wider benefits and strategic fit?</w:t>
      </w:r>
    </w:p>
    <w:p w14:paraId="0EDFB903" w14:textId="77777777" w:rsidR="006944E2" w:rsidRPr="0013691C" w:rsidRDefault="006944E2" w:rsidP="006944E2">
      <w:pPr>
        <w:numPr>
          <w:ilvl w:val="0"/>
          <w:numId w:val="9"/>
        </w:numPr>
        <w:rPr>
          <w:rFonts w:ascii="Arial" w:hAnsi="Arial" w:cs="Arial"/>
        </w:rPr>
      </w:pPr>
      <w:r w:rsidRPr="0013691C">
        <w:rPr>
          <w:rFonts w:ascii="Arial" w:hAnsi="Arial" w:cs="Arial"/>
        </w:rPr>
        <w:t>Is the sequential business case process, underpinned by the five-case model, working? Could it be streamlined?</w:t>
      </w:r>
    </w:p>
    <w:p w14:paraId="37C96F59" w14:textId="77777777" w:rsidR="006944E2" w:rsidRPr="0013691C" w:rsidRDefault="006944E2" w:rsidP="006944E2">
      <w:pPr>
        <w:numPr>
          <w:ilvl w:val="0"/>
          <w:numId w:val="9"/>
        </w:numPr>
        <w:rPr>
          <w:rFonts w:ascii="Arial" w:hAnsi="Arial" w:cs="Arial"/>
        </w:rPr>
      </w:pPr>
      <w:r w:rsidRPr="0013691C">
        <w:rPr>
          <w:rFonts w:ascii="Arial" w:hAnsi="Arial" w:cs="Arial"/>
        </w:rPr>
        <w:lastRenderedPageBreak/>
        <w:t>Could approval mechanisms be streamlined?</w:t>
      </w:r>
    </w:p>
    <w:p w14:paraId="45C17935" w14:textId="77777777" w:rsidR="006944E2" w:rsidRPr="0013691C" w:rsidRDefault="006944E2" w:rsidP="006944E2">
      <w:pPr>
        <w:numPr>
          <w:ilvl w:val="0"/>
          <w:numId w:val="9"/>
        </w:numPr>
        <w:rPr>
          <w:rFonts w:ascii="Arial" w:hAnsi="Arial" w:cs="Arial"/>
        </w:rPr>
      </w:pPr>
      <w:r w:rsidRPr="0013691C">
        <w:rPr>
          <w:rFonts w:ascii="Arial" w:hAnsi="Arial" w:cs="Arial"/>
        </w:rPr>
        <w:t>What level of appraisal would be fit for purpose?</w:t>
      </w:r>
    </w:p>
    <w:p w14:paraId="2A53B1DC" w14:textId="77777777" w:rsidR="006944E2" w:rsidRPr="0013691C" w:rsidRDefault="006944E2" w:rsidP="006944E2">
      <w:pPr>
        <w:rPr>
          <w:rFonts w:ascii="Arial" w:hAnsi="Arial" w:cs="Arial"/>
        </w:rPr>
      </w:pPr>
      <w:r w:rsidRPr="0013691C">
        <w:rPr>
          <w:rFonts w:ascii="Arial" w:hAnsi="Arial" w:cs="Arial"/>
          <w:b/>
          <w:bCs/>
        </w:rPr>
        <w:t>We strongly suggest structuring your response around answering the following questions: </w:t>
      </w:r>
    </w:p>
    <w:p w14:paraId="67DB02F6" w14:textId="77777777" w:rsidR="006944E2" w:rsidRPr="0013691C" w:rsidRDefault="006944E2" w:rsidP="006944E2">
      <w:pPr>
        <w:numPr>
          <w:ilvl w:val="0"/>
          <w:numId w:val="10"/>
        </w:numPr>
        <w:rPr>
          <w:rFonts w:ascii="Arial" w:hAnsi="Arial" w:cs="Arial"/>
        </w:rPr>
      </w:pPr>
      <w:r w:rsidRPr="0013691C">
        <w:rPr>
          <w:rFonts w:ascii="Arial" w:hAnsi="Arial" w:cs="Arial"/>
        </w:rPr>
        <w:t>How are challenges around business case development, appraisal and approval contributing to delays and inefficiencies in the delivery of mass transit schemes? Please supply verifiable evidence of impact.</w:t>
      </w:r>
    </w:p>
    <w:p w14:paraId="580D807E" w14:textId="77777777" w:rsidR="006944E2" w:rsidRPr="0013691C" w:rsidRDefault="006944E2" w:rsidP="006944E2">
      <w:pPr>
        <w:numPr>
          <w:ilvl w:val="0"/>
          <w:numId w:val="10"/>
        </w:numPr>
        <w:rPr>
          <w:rFonts w:ascii="Arial" w:hAnsi="Arial" w:cs="Arial"/>
        </w:rPr>
      </w:pPr>
      <w:r w:rsidRPr="0013691C">
        <w:rPr>
          <w:rFonts w:ascii="Arial" w:hAnsi="Arial" w:cs="Arial"/>
        </w:rPr>
        <w:t>Are there examples (from the UK or elsewhere) where specific delays and inefficiencies relating to business case development, appraisal and approval have been tackled? What lessons can be learned from these?</w:t>
      </w:r>
    </w:p>
    <w:p w14:paraId="1907358C" w14:textId="77777777" w:rsidR="006944E2" w:rsidRPr="0013691C" w:rsidRDefault="006944E2" w:rsidP="006944E2">
      <w:pPr>
        <w:numPr>
          <w:ilvl w:val="0"/>
          <w:numId w:val="10"/>
        </w:numPr>
        <w:rPr>
          <w:rFonts w:ascii="Arial" w:hAnsi="Arial" w:cs="Arial"/>
        </w:rPr>
      </w:pPr>
      <w:r w:rsidRPr="0013691C">
        <w:rPr>
          <w:rFonts w:ascii="Arial" w:hAnsi="Arial" w:cs="Arial"/>
        </w:rPr>
        <w:t>What could be done to address challenges around business case development, appraisal and approval to deliver mass transit schemes more quickly and efficiently?</w:t>
      </w:r>
    </w:p>
    <w:p w14:paraId="449DF22F" w14:textId="77777777" w:rsidR="006944E2" w:rsidRPr="0013691C" w:rsidRDefault="006944E2" w:rsidP="006944E2">
      <w:pPr>
        <w:rPr>
          <w:rFonts w:ascii="Arial" w:hAnsi="Arial" w:cs="Arial"/>
        </w:rPr>
      </w:pPr>
      <w:r w:rsidRPr="0013691C">
        <w:rPr>
          <w:rFonts w:ascii="Arial" w:hAnsi="Arial" w:cs="Arial"/>
        </w:rPr>
        <w:t>Maximum 1,000 words</w:t>
      </w:r>
    </w:p>
    <w:p w14:paraId="150B3DF9" w14:textId="02C1069C" w:rsidR="006C3153" w:rsidRPr="0013691C" w:rsidRDefault="006944E2">
      <w:pPr>
        <w:rPr>
          <w:rFonts w:ascii="Arial" w:hAnsi="Arial" w:cs="Arial"/>
        </w:rPr>
      </w:pPr>
      <w:r w:rsidRPr="0013691C">
        <w:rPr>
          <w:rFonts w:ascii="Arial" w:hAnsi="Arial" w:cs="Arial"/>
          <w:b/>
          <w:bCs/>
          <w:noProof/>
        </w:rPr>
        <mc:AlternateContent>
          <mc:Choice Requires="wps">
            <w:drawing>
              <wp:inline distT="0" distB="0" distL="0" distR="0" wp14:anchorId="42272F6A" wp14:editId="293067CE">
                <wp:extent cx="5731510" cy="418465"/>
                <wp:effectExtent l="0" t="0" r="21590" b="19685"/>
                <wp:docPr id="1488945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3DBE7FEC" w14:textId="77777777" w:rsidR="006944E2" w:rsidRDefault="006944E2" w:rsidP="006944E2"/>
                        </w:txbxContent>
                      </wps:txbx>
                      <wps:bodyPr rot="0" vert="horz" wrap="square" lIns="91440" tIns="45720" rIns="91440" bIns="45720" anchor="t" anchorCtr="0">
                        <a:spAutoFit/>
                      </wps:bodyPr>
                    </wps:wsp>
                  </a:graphicData>
                </a:graphic>
              </wp:inline>
            </w:drawing>
          </mc:Choice>
          <mc:Fallback>
            <w:pict>
              <v:shape w14:anchorId="42272F6A" id="_x0000_s1030"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">
                <v:textbox style="mso-fit-shape-to-text:t">
                  <w:txbxContent>
                    <w:p w14:paraId="3DBE7FEC" w14:textId="77777777" w:rsidR="006944E2" w:rsidRDefault="006944E2" w:rsidP="006944E2"/>
                  </w:txbxContent>
                </v:textbox>
                <w10:anchorlock/>
              </v:shape>
            </w:pict>
          </mc:Fallback>
        </mc:AlternateContent>
      </w:r>
    </w:p>
    <w:p w14:paraId="17D1CB72" w14:textId="77777777" w:rsidR="00EE04D6" w:rsidRPr="0013691C" w:rsidRDefault="00EE04D6" w:rsidP="00EE04D6">
      <w:pPr>
        <w:rPr>
          <w:rFonts w:ascii="Arial" w:hAnsi="Arial" w:cs="Arial"/>
          <w:b/>
          <w:bCs/>
        </w:rPr>
      </w:pPr>
      <w:r w:rsidRPr="0013691C">
        <w:rPr>
          <w:rFonts w:ascii="Arial" w:hAnsi="Arial" w:cs="Arial"/>
          <w:b/>
          <w:bCs/>
        </w:rPr>
        <w:t>Public and stakeholder consultation and engagement</w:t>
      </w:r>
    </w:p>
    <w:p w14:paraId="66768EC8" w14:textId="77777777" w:rsidR="00EE04D6" w:rsidRPr="0013691C" w:rsidRDefault="00EE04D6" w:rsidP="00EE04D6">
      <w:pPr>
        <w:rPr>
          <w:rFonts w:ascii="Arial" w:hAnsi="Arial" w:cs="Arial"/>
        </w:rPr>
      </w:pPr>
      <w:r w:rsidRPr="0013691C">
        <w:rPr>
          <w:rFonts w:ascii="Arial" w:hAnsi="Arial" w:cs="Arial"/>
        </w:rPr>
        <w:t>The Taskforce wants to understand the process for consulting and engaging the public and other stakeholders in shaping and gaining support for mass transit schemes and whether unnecessary delays and inefficiencies are impacting on mass transit scheme delivery.</w:t>
      </w:r>
    </w:p>
    <w:p w14:paraId="6D507B99" w14:textId="77777777" w:rsidR="00EE04D6" w:rsidRPr="0013691C" w:rsidRDefault="00EE04D6" w:rsidP="00EE04D6">
      <w:pPr>
        <w:rPr>
          <w:rFonts w:ascii="Arial" w:hAnsi="Arial" w:cs="Arial"/>
        </w:rPr>
      </w:pPr>
      <w:r w:rsidRPr="0013691C">
        <w:rPr>
          <w:rFonts w:ascii="Arial" w:hAnsi="Arial" w:cs="Arial"/>
        </w:rPr>
        <w:t>The Taskforce would particularly welcome evidence around:</w:t>
      </w:r>
    </w:p>
    <w:p w14:paraId="43A2A0D5" w14:textId="77777777" w:rsidR="00EE04D6" w:rsidRPr="0013691C" w:rsidRDefault="00EE04D6" w:rsidP="00EE04D6">
      <w:pPr>
        <w:numPr>
          <w:ilvl w:val="0"/>
          <w:numId w:val="11"/>
        </w:numPr>
        <w:rPr>
          <w:rFonts w:ascii="Arial" w:hAnsi="Arial" w:cs="Arial"/>
        </w:rPr>
      </w:pPr>
      <w:r w:rsidRPr="0013691C">
        <w:rPr>
          <w:rFonts w:ascii="Arial" w:hAnsi="Arial" w:cs="Arial"/>
        </w:rPr>
        <w:t>Are scheme promoters good at communicating the case to the public and wider stakeholders, securing their engagement and support?</w:t>
      </w:r>
    </w:p>
    <w:p w14:paraId="5100D5C8" w14:textId="77777777" w:rsidR="00EE04D6" w:rsidRPr="0013691C" w:rsidRDefault="00EE04D6" w:rsidP="00EE04D6">
      <w:pPr>
        <w:numPr>
          <w:ilvl w:val="0"/>
          <w:numId w:val="11"/>
        </w:numPr>
        <w:rPr>
          <w:rFonts w:ascii="Arial" w:hAnsi="Arial" w:cs="Arial"/>
        </w:rPr>
      </w:pPr>
      <w:proofErr w:type="gramStart"/>
      <w:r w:rsidRPr="0013691C">
        <w:rPr>
          <w:rFonts w:ascii="Arial" w:hAnsi="Arial" w:cs="Arial"/>
        </w:rPr>
        <w:t>Is</w:t>
      </w:r>
      <w:proofErr w:type="gramEnd"/>
      <w:r w:rsidRPr="0013691C">
        <w:rPr>
          <w:rFonts w:ascii="Arial" w:hAnsi="Arial" w:cs="Arial"/>
        </w:rPr>
        <w:t xml:space="preserve"> poor communication, consultation and engagement contributing to delays and inefficiencies?</w:t>
      </w:r>
    </w:p>
    <w:p w14:paraId="281641A9" w14:textId="77777777" w:rsidR="00EE04D6" w:rsidRPr="0013691C" w:rsidRDefault="00EE04D6" w:rsidP="00EE04D6">
      <w:pPr>
        <w:rPr>
          <w:rFonts w:ascii="Arial" w:hAnsi="Arial" w:cs="Arial"/>
        </w:rPr>
      </w:pPr>
      <w:r w:rsidRPr="0013691C">
        <w:rPr>
          <w:rFonts w:ascii="Arial" w:hAnsi="Arial" w:cs="Arial"/>
          <w:b/>
          <w:bCs/>
        </w:rPr>
        <w:t>We strongly suggest structuring your response around answering the following questions: </w:t>
      </w:r>
    </w:p>
    <w:p w14:paraId="78E1A85D" w14:textId="77777777" w:rsidR="00EE04D6" w:rsidRPr="0013691C" w:rsidRDefault="00EE04D6" w:rsidP="00EE04D6">
      <w:pPr>
        <w:numPr>
          <w:ilvl w:val="0"/>
          <w:numId w:val="12"/>
        </w:numPr>
        <w:rPr>
          <w:rFonts w:ascii="Arial" w:hAnsi="Arial" w:cs="Arial"/>
        </w:rPr>
      </w:pPr>
      <w:r w:rsidRPr="0013691C">
        <w:rPr>
          <w:rFonts w:ascii="Arial" w:hAnsi="Arial" w:cs="Arial"/>
        </w:rPr>
        <w:t>How are challenges around public and stakeholder consultation and engagement contributing to delays and inefficiencies in the delivery of mass transit schemes? Please supply verifiable evidence of impact.</w:t>
      </w:r>
    </w:p>
    <w:p w14:paraId="0404EBEE" w14:textId="77777777" w:rsidR="00EE04D6" w:rsidRPr="0013691C" w:rsidRDefault="00EE04D6" w:rsidP="00EE04D6">
      <w:pPr>
        <w:numPr>
          <w:ilvl w:val="0"/>
          <w:numId w:val="12"/>
        </w:numPr>
        <w:rPr>
          <w:rFonts w:ascii="Arial" w:hAnsi="Arial" w:cs="Arial"/>
        </w:rPr>
      </w:pPr>
      <w:r w:rsidRPr="0013691C">
        <w:rPr>
          <w:rFonts w:ascii="Arial" w:hAnsi="Arial" w:cs="Arial"/>
        </w:rPr>
        <w:t>Are there examples (from the UK or elsewhere) where specific delays and inefficiencies relating to public and stakeholder consultation and engagement have been tackled? What lessons can be learned from these?</w:t>
      </w:r>
    </w:p>
    <w:p w14:paraId="4BDBAB8E" w14:textId="77777777" w:rsidR="00EE04D6" w:rsidRPr="0013691C" w:rsidRDefault="00EE04D6" w:rsidP="00EE04D6">
      <w:pPr>
        <w:numPr>
          <w:ilvl w:val="0"/>
          <w:numId w:val="12"/>
        </w:numPr>
        <w:rPr>
          <w:rFonts w:ascii="Arial" w:hAnsi="Arial" w:cs="Arial"/>
        </w:rPr>
      </w:pPr>
      <w:r w:rsidRPr="0013691C">
        <w:rPr>
          <w:rFonts w:ascii="Arial" w:hAnsi="Arial" w:cs="Arial"/>
        </w:rPr>
        <w:lastRenderedPageBreak/>
        <w:t>What could be done to address challenges around public and stakeholder consultation and engagement to deliver mass transit schemes more quickly and efficiently? </w:t>
      </w:r>
    </w:p>
    <w:p w14:paraId="455132DD" w14:textId="77777777" w:rsidR="00EE04D6" w:rsidRPr="0013691C" w:rsidRDefault="00EE04D6" w:rsidP="00EE04D6">
      <w:pPr>
        <w:rPr>
          <w:rFonts w:ascii="Arial" w:hAnsi="Arial" w:cs="Arial"/>
        </w:rPr>
      </w:pPr>
      <w:r w:rsidRPr="0013691C">
        <w:rPr>
          <w:rFonts w:ascii="Arial" w:hAnsi="Arial" w:cs="Arial"/>
        </w:rPr>
        <w:t>Maximum 1,000 words</w:t>
      </w:r>
    </w:p>
    <w:p w14:paraId="116EE97D" w14:textId="51555BE8" w:rsidR="00635392" w:rsidRPr="0013691C" w:rsidRDefault="00EE04D6">
      <w:pPr>
        <w:rPr>
          <w:rFonts w:ascii="Arial" w:hAnsi="Arial" w:cs="Arial"/>
        </w:rPr>
      </w:pPr>
      <w:r w:rsidRPr="0013691C">
        <w:rPr>
          <w:rFonts w:ascii="Arial" w:hAnsi="Arial" w:cs="Arial"/>
          <w:b/>
          <w:bCs/>
          <w:noProof/>
        </w:rPr>
        <mc:AlternateContent>
          <mc:Choice Requires="wps">
            <w:drawing>
              <wp:inline distT="0" distB="0" distL="0" distR="0" wp14:anchorId="52B3B656" wp14:editId="7A139F40">
                <wp:extent cx="5731510" cy="418465"/>
                <wp:effectExtent l="0" t="0" r="21590" b="19685"/>
                <wp:docPr id="1632530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59A8D92D" w14:textId="77777777" w:rsidR="00EE04D6" w:rsidRDefault="00EE04D6" w:rsidP="00EE04D6"/>
                        </w:txbxContent>
                      </wps:txbx>
                      <wps:bodyPr rot="0" vert="horz" wrap="square" lIns="91440" tIns="45720" rIns="91440" bIns="45720" anchor="t" anchorCtr="0">
                        <a:spAutoFit/>
                      </wps:bodyPr>
                    </wps:wsp>
                  </a:graphicData>
                </a:graphic>
              </wp:inline>
            </w:drawing>
          </mc:Choice>
          <mc:Fallback>
            <w:pict>
              <v:shape w14:anchorId="52B3B656" id="_x0000_s1031"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">
                <v:textbox style="mso-fit-shape-to-text:t">
                  <w:txbxContent>
                    <w:p w14:paraId="59A8D92D" w14:textId="77777777" w:rsidR="00EE04D6" w:rsidRDefault="00EE04D6" w:rsidP="00EE04D6"/>
                  </w:txbxContent>
                </v:textbox>
                <w10:anchorlock/>
              </v:shape>
            </w:pict>
          </mc:Fallback>
        </mc:AlternateContent>
      </w:r>
    </w:p>
    <w:p w14:paraId="3B81E47C" w14:textId="77777777" w:rsidR="004F2970" w:rsidRPr="0013691C" w:rsidRDefault="004F2970" w:rsidP="004F2970">
      <w:pPr>
        <w:rPr>
          <w:rFonts w:ascii="Arial" w:hAnsi="Arial" w:cs="Arial"/>
          <w:b/>
          <w:bCs/>
        </w:rPr>
      </w:pPr>
      <w:r w:rsidRPr="0013691C">
        <w:rPr>
          <w:rFonts w:ascii="Arial" w:hAnsi="Arial" w:cs="Arial"/>
          <w:b/>
          <w:bCs/>
        </w:rPr>
        <w:t>Funding, finance and sustainability</w:t>
      </w:r>
    </w:p>
    <w:p w14:paraId="01272BD0" w14:textId="77777777" w:rsidR="004F2970" w:rsidRPr="0013691C" w:rsidRDefault="004F2970" w:rsidP="004F2970">
      <w:pPr>
        <w:rPr>
          <w:rFonts w:ascii="Arial" w:hAnsi="Arial" w:cs="Arial"/>
        </w:rPr>
      </w:pPr>
      <w:r w:rsidRPr="0013691C">
        <w:rPr>
          <w:rFonts w:ascii="Arial" w:hAnsi="Arial" w:cs="Arial"/>
        </w:rPr>
        <w:t>The Taskforce wants to understand the effectiveness of processes for securing funding for mass transit schemes from a range of sources as well as challenges around ensuring financial viability and sustainability.</w:t>
      </w:r>
    </w:p>
    <w:p w14:paraId="56C877F8" w14:textId="77777777" w:rsidR="004F2970" w:rsidRPr="0013691C" w:rsidRDefault="004F2970" w:rsidP="004F2970">
      <w:pPr>
        <w:rPr>
          <w:rFonts w:ascii="Arial" w:hAnsi="Arial" w:cs="Arial"/>
        </w:rPr>
      </w:pPr>
      <w:r w:rsidRPr="0013691C">
        <w:rPr>
          <w:rFonts w:ascii="Arial" w:hAnsi="Arial" w:cs="Arial"/>
        </w:rPr>
        <w:t>The Taskforce would particularly welcome evidence around:</w:t>
      </w:r>
    </w:p>
    <w:p w14:paraId="63AF41C8" w14:textId="77777777" w:rsidR="004F2970" w:rsidRPr="0013691C" w:rsidRDefault="004F2970" w:rsidP="004F2970">
      <w:pPr>
        <w:numPr>
          <w:ilvl w:val="0"/>
          <w:numId w:val="13"/>
        </w:numPr>
        <w:rPr>
          <w:rFonts w:ascii="Arial" w:hAnsi="Arial" w:cs="Arial"/>
        </w:rPr>
      </w:pPr>
      <w:r w:rsidRPr="0013691C">
        <w:rPr>
          <w:rFonts w:ascii="Arial" w:hAnsi="Arial" w:cs="Arial"/>
        </w:rPr>
        <w:t>The extent and impacts of stop-start funding, late-stage funding decisions, inflation (e.g. rescoping/descoping meaning full potential benefits are not delivered). </w:t>
      </w:r>
    </w:p>
    <w:p w14:paraId="557B6F0B" w14:textId="77777777" w:rsidR="004F2970" w:rsidRPr="0013691C" w:rsidRDefault="004F2970" w:rsidP="004F2970">
      <w:pPr>
        <w:numPr>
          <w:ilvl w:val="0"/>
          <w:numId w:val="13"/>
        </w:numPr>
        <w:rPr>
          <w:rFonts w:ascii="Arial" w:hAnsi="Arial" w:cs="Arial"/>
        </w:rPr>
      </w:pPr>
      <w:r w:rsidRPr="0013691C">
        <w:rPr>
          <w:rFonts w:ascii="Arial" w:hAnsi="Arial" w:cs="Arial"/>
        </w:rPr>
        <w:t>How can greater funding certainty be achieved?</w:t>
      </w:r>
    </w:p>
    <w:p w14:paraId="7B5FED95" w14:textId="77777777" w:rsidR="004F2970" w:rsidRPr="0013691C" w:rsidRDefault="004F2970" w:rsidP="004F2970">
      <w:pPr>
        <w:numPr>
          <w:ilvl w:val="0"/>
          <w:numId w:val="13"/>
        </w:numPr>
        <w:rPr>
          <w:rFonts w:ascii="Arial" w:hAnsi="Arial" w:cs="Arial"/>
        </w:rPr>
      </w:pPr>
      <w:r w:rsidRPr="0013691C">
        <w:rPr>
          <w:rFonts w:ascii="Arial" w:hAnsi="Arial" w:cs="Arial"/>
        </w:rPr>
        <w:t xml:space="preserve">How </w:t>
      </w:r>
      <w:proofErr w:type="gramStart"/>
      <w:r w:rsidRPr="0013691C">
        <w:rPr>
          <w:rFonts w:ascii="Arial" w:hAnsi="Arial" w:cs="Arial"/>
        </w:rPr>
        <w:t>we can</w:t>
      </w:r>
      <w:proofErr w:type="gramEnd"/>
      <w:r w:rsidRPr="0013691C">
        <w:rPr>
          <w:rFonts w:ascii="Arial" w:hAnsi="Arial" w:cs="Arial"/>
        </w:rPr>
        <w:t xml:space="preserve"> build market confidence to invest? E.g. maintaining a visible pipeline.</w:t>
      </w:r>
    </w:p>
    <w:p w14:paraId="2A2A5F3F" w14:textId="77777777" w:rsidR="004F2970" w:rsidRPr="0013691C" w:rsidRDefault="004F2970" w:rsidP="004F2970">
      <w:pPr>
        <w:numPr>
          <w:ilvl w:val="0"/>
          <w:numId w:val="13"/>
        </w:numPr>
        <w:rPr>
          <w:rFonts w:ascii="Arial" w:hAnsi="Arial" w:cs="Arial"/>
        </w:rPr>
      </w:pPr>
      <w:r w:rsidRPr="0013691C">
        <w:rPr>
          <w:rFonts w:ascii="Arial" w:hAnsi="Arial" w:cs="Arial"/>
        </w:rPr>
        <w:t>Challenges around the risk appetite of funders, whether that be central/local government or private investors.  </w:t>
      </w:r>
    </w:p>
    <w:p w14:paraId="3694BFF1" w14:textId="77777777" w:rsidR="004F2970" w:rsidRPr="0013691C" w:rsidRDefault="004F2970" w:rsidP="004F2970">
      <w:pPr>
        <w:numPr>
          <w:ilvl w:val="0"/>
          <w:numId w:val="13"/>
        </w:numPr>
        <w:rPr>
          <w:rFonts w:ascii="Arial" w:hAnsi="Arial" w:cs="Arial"/>
        </w:rPr>
      </w:pPr>
      <w:r w:rsidRPr="0013691C">
        <w:rPr>
          <w:rFonts w:ascii="Arial" w:hAnsi="Arial" w:cs="Arial"/>
        </w:rPr>
        <w:t>Whether there are sufficient means to raise funding locally for schemes – what needs to be in place for this to happen? </w:t>
      </w:r>
    </w:p>
    <w:p w14:paraId="0394420B" w14:textId="77777777" w:rsidR="004F2970" w:rsidRPr="0013691C" w:rsidRDefault="004F2970" w:rsidP="004F2970">
      <w:pPr>
        <w:numPr>
          <w:ilvl w:val="0"/>
          <w:numId w:val="13"/>
        </w:numPr>
        <w:rPr>
          <w:rFonts w:ascii="Arial" w:hAnsi="Arial" w:cs="Arial"/>
        </w:rPr>
      </w:pPr>
      <w:r w:rsidRPr="0013691C">
        <w:rPr>
          <w:rFonts w:ascii="Arial" w:hAnsi="Arial" w:cs="Arial"/>
        </w:rPr>
        <w:t>Is there a good understanding of whether a scheme will be operationally viable without requiring ongoing subsidy?</w:t>
      </w:r>
    </w:p>
    <w:p w14:paraId="69B64A07" w14:textId="77777777" w:rsidR="004F2970" w:rsidRPr="0013691C" w:rsidRDefault="004F2970" w:rsidP="004F2970">
      <w:pPr>
        <w:rPr>
          <w:rFonts w:ascii="Arial" w:hAnsi="Arial" w:cs="Arial"/>
        </w:rPr>
      </w:pPr>
      <w:r w:rsidRPr="0013691C">
        <w:rPr>
          <w:rFonts w:ascii="Arial" w:hAnsi="Arial" w:cs="Arial"/>
          <w:b/>
          <w:bCs/>
        </w:rPr>
        <w:t>We strongly suggest structuring your response around answering the following questions: </w:t>
      </w:r>
    </w:p>
    <w:p w14:paraId="1142EAED" w14:textId="77777777" w:rsidR="004F2970" w:rsidRPr="0013691C" w:rsidRDefault="004F2970" w:rsidP="004F2970">
      <w:pPr>
        <w:numPr>
          <w:ilvl w:val="0"/>
          <w:numId w:val="14"/>
        </w:numPr>
        <w:rPr>
          <w:rFonts w:ascii="Arial" w:hAnsi="Arial" w:cs="Arial"/>
        </w:rPr>
      </w:pPr>
      <w:r w:rsidRPr="0013691C">
        <w:rPr>
          <w:rFonts w:ascii="Arial" w:hAnsi="Arial" w:cs="Arial"/>
        </w:rPr>
        <w:t>How are challenges around funding, finance and sustainability contributing to delays and inefficiencies in the delivery of mass transit schemes? Please supply verifiable evidence of impact.</w:t>
      </w:r>
    </w:p>
    <w:p w14:paraId="4F3B4DA7" w14:textId="77777777" w:rsidR="004F2970" w:rsidRPr="0013691C" w:rsidRDefault="004F2970" w:rsidP="004F2970">
      <w:pPr>
        <w:numPr>
          <w:ilvl w:val="0"/>
          <w:numId w:val="14"/>
        </w:numPr>
        <w:rPr>
          <w:rFonts w:ascii="Arial" w:hAnsi="Arial" w:cs="Arial"/>
        </w:rPr>
      </w:pPr>
      <w:r w:rsidRPr="0013691C">
        <w:rPr>
          <w:rFonts w:ascii="Arial" w:hAnsi="Arial" w:cs="Arial"/>
        </w:rPr>
        <w:t>Are there examples (from the UK or elsewhere) where specific delays and inefficiencies relating to funding, finance and sustainability have been tackled? What lessons can be learned from these?</w:t>
      </w:r>
    </w:p>
    <w:p w14:paraId="311EEB6B" w14:textId="77777777" w:rsidR="004F2970" w:rsidRPr="0013691C" w:rsidRDefault="004F2970" w:rsidP="004F2970">
      <w:pPr>
        <w:numPr>
          <w:ilvl w:val="0"/>
          <w:numId w:val="14"/>
        </w:numPr>
        <w:rPr>
          <w:rFonts w:ascii="Arial" w:hAnsi="Arial" w:cs="Arial"/>
        </w:rPr>
      </w:pPr>
      <w:r w:rsidRPr="0013691C">
        <w:rPr>
          <w:rFonts w:ascii="Arial" w:hAnsi="Arial" w:cs="Arial"/>
        </w:rPr>
        <w:t>What could be done to address challenges around funding, finance and sustainability to deliver mass transit schemes more quickly and efficiently? </w:t>
      </w:r>
    </w:p>
    <w:p w14:paraId="0A3A22FE" w14:textId="77777777" w:rsidR="004F2970" w:rsidRPr="0013691C" w:rsidRDefault="004F2970" w:rsidP="004F2970">
      <w:pPr>
        <w:rPr>
          <w:rFonts w:ascii="Arial" w:hAnsi="Arial" w:cs="Arial"/>
        </w:rPr>
      </w:pPr>
      <w:r w:rsidRPr="0013691C">
        <w:rPr>
          <w:rFonts w:ascii="Arial" w:hAnsi="Arial" w:cs="Arial"/>
        </w:rPr>
        <w:t>Maximum 1,000 words</w:t>
      </w:r>
    </w:p>
    <w:p w14:paraId="41A4FB9D" w14:textId="64628AE1" w:rsidR="00EE04D6" w:rsidRPr="0013691C" w:rsidRDefault="004F2970">
      <w:pPr>
        <w:rPr>
          <w:rFonts w:ascii="Arial" w:hAnsi="Arial" w:cs="Arial"/>
        </w:rPr>
      </w:pPr>
      <w:r w:rsidRPr="0013691C">
        <w:rPr>
          <w:rFonts w:ascii="Arial" w:hAnsi="Arial" w:cs="Arial"/>
          <w:b/>
          <w:bCs/>
          <w:noProof/>
        </w:rPr>
        <w:lastRenderedPageBreak/>
        <mc:AlternateContent>
          <mc:Choice Requires="wps">
            <w:drawing>
              <wp:inline distT="0" distB="0" distL="0" distR="0" wp14:anchorId="3376BD05" wp14:editId="59EC50A0">
                <wp:extent cx="5731510" cy="418465"/>
                <wp:effectExtent l="0" t="0" r="21590" b="19685"/>
                <wp:docPr id="312174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4C53A2F2" w14:textId="3FB1C785" w:rsidR="00E03712" w:rsidRPr="00E03712" w:rsidRDefault="00E03712" w:rsidP="004F2970">
                            <w:pPr>
                              <w:rPr>
                                <w:rFonts w:ascii="Arial" w:hAnsi="Arial" w:cs="Arial"/>
                              </w:rPr>
                            </w:pPr>
                          </w:p>
                        </w:txbxContent>
                      </wps:txbx>
                      <wps:bodyPr rot="0" vert="horz" wrap="square" lIns="91440" tIns="45720" rIns="91440" bIns="45720" anchor="t" anchorCtr="0">
                        <a:spAutoFit/>
                      </wps:bodyPr>
                    </wps:wsp>
                  </a:graphicData>
                </a:graphic>
              </wp:inline>
            </w:drawing>
          </mc:Choice>
          <mc:Fallback>
            <w:pict>
              <v:shape w14:anchorId="3376BD05" id="_x0000_s1032"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">
                <v:textbox style="mso-fit-shape-to-text:t">
                  <w:txbxContent>
                    <w:p w14:paraId="4C53A2F2" w14:textId="3FB1C785" w:rsidR="00E03712" w:rsidRPr="00E03712" w:rsidRDefault="00E03712" w:rsidP="004F2970">
                      <w:pPr>
                        <w:rPr>
                          <w:rFonts w:ascii="Arial" w:hAnsi="Arial" w:cs="Arial"/>
                        </w:rPr>
                      </w:pPr>
                    </w:p>
                  </w:txbxContent>
                </v:textbox>
                <w10:anchorlock/>
              </v:shape>
            </w:pict>
          </mc:Fallback>
        </mc:AlternateContent>
      </w:r>
    </w:p>
    <w:p w14:paraId="05263DE2" w14:textId="77777777" w:rsidR="003328EA" w:rsidRPr="0013691C" w:rsidRDefault="003328EA" w:rsidP="003328EA">
      <w:pPr>
        <w:rPr>
          <w:rFonts w:ascii="Arial" w:hAnsi="Arial" w:cs="Arial"/>
          <w:b/>
          <w:bCs/>
        </w:rPr>
      </w:pPr>
      <w:r w:rsidRPr="0013691C">
        <w:rPr>
          <w:rFonts w:ascii="Arial" w:hAnsi="Arial" w:cs="Arial"/>
          <w:b/>
          <w:bCs/>
        </w:rPr>
        <w:t>Consenting procedures and securing legal powers</w:t>
      </w:r>
    </w:p>
    <w:p w14:paraId="2720C538" w14:textId="77777777" w:rsidR="003328EA" w:rsidRPr="0013691C" w:rsidRDefault="003328EA" w:rsidP="003328EA">
      <w:pPr>
        <w:rPr>
          <w:rFonts w:ascii="Arial" w:hAnsi="Arial" w:cs="Arial"/>
        </w:rPr>
      </w:pPr>
      <w:r w:rsidRPr="0013691C">
        <w:rPr>
          <w:rFonts w:ascii="Arial" w:hAnsi="Arial" w:cs="Arial"/>
        </w:rPr>
        <w:t>The Taskforce wants to understand the extent of delays and inefficiencies associated with securing the legal powers and consents to construct and operate mass transit systems.</w:t>
      </w:r>
    </w:p>
    <w:p w14:paraId="2F3ABF13" w14:textId="77777777" w:rsidR="003328EA" w:rsidRPr="0013691C" w:rsidRDefault="003328EA" w:rsidP="003328EA">
      <w:pPr>
        <w:rPr>
          <w:rFonts w:ascii="Arial" w:hAnsi="Arial" w:cs="Arial"/>
        </w:rPr>
      </w:pPr>
      <w:r w:rsidRPr="0013691C">
        <w:rPr>
          <w:rFonts w:ascii="Arial" w:hAnsi="Arial" w:cs="Arial"/>
        </w:rPr>
        <w:t>The Taskforce would particularly welcome evidence around:</w:t>
      </w:r>
    </w:p>
    <w:p w14:paraId="7BC10B8C" w14:textId="77777777" w:rsidR="003328EA" w:rsidRPr="0013691C" w:rsidRDefault="003328EA" w:rsidP="003328EA">
      <w:pPr>
        <w:numPr>
          <w:ilvl w:val="0"/>
          <w:numId w:val="15"/>
        </w:numPr>
        <w:rPr>
          <w:rFonts w:ascii="Arial" w:hAnsi="Arial" w:cs="Arial"/>
        </w:rPr>
      </w:pPr>
      <w:r w:rsidRPr="0013691C">
        <w:rPr>
          <w:rFonts w:ascii="Arial" w:hAnsi="Arial" w:cs="Arial"/>
        </w:rPr>
        <w:t>Are Transport and Works Act Order (TWAO) processes fit for purpose to enable desired outcomes or are there alternative methods (noting government’s commitment) to consult on reform of TWAO?</w:t>
      </w:r>
    </w:p>
    <w:p w14:paraId="37E4FD49" w14:textId="77777777" w:rsidR="003328EA" w:rsidRPr="0013691C" w:rsidRDefault="003328EA" w:rsidP="003328EA">
      <w:pPr>
        <w:numPr>
          <w:ilvl w:val="0"/>
          <w:numId w:val="15"/>
        </w:numPr>
        <w:rPr>
          <w:rFonts w:ascii="Arial" w:hAnsi="Arial" w:cs="Arial"/>
        </w:rPr>
      </w:pPr>
      <w:r w:rsidRPr="0013691C">
        <w:rPr>
          <w:rFonts w:ascii="Arial" w:hAnsi="Arial" w:cs="Arial"/>
        </w:rPr>
        <w:t>TWAO applications need a funding statement to be submitted and component parts of funding deals ‘locked in’ – could more flexibility be introduced given confirming funding packages takes time?</w:t>
      </w:r>
    </w:p>
    <w:p w14:paraId="66D5A412" w14:textId="77777777" w:rsidR="003328EA" w:rsidRPr="0013691C" w:rsidRDefault="003328EA" w:rsidP="003328EA">
      <w:pPr>
        <w:numPr>
          <w:ilvl w:val="0"/>
          <w:numId w:val="15"/>
        </w:numPr>
        <w:rPr>
          <w:rFonts w:ascii="Arial" w:hAnsi="Arial" w:cs="Arial"/>
        </w:rPr>
      </w:pPr>
      <w:r w:rsidRPr="0013691C">
        <w:rPr>
          <w:rFonts w:ascii="Arial" w:hAnsi="Arial" w:cs="Arial"/>
        </w:rPr>
        <w:t>Multiple consents and approvals are required in addition to a TWOA – is this taking longer than necessary? What alternative approaches could be taken, is there scope for devolution?</w:t>
      </w:r>
    </w:p>
    <w:p w14:paraId="2D043C7A" w14:textId="77777777" w:rsidR="003328EA" w:rsidRPr="0013691C" w:rsidRDefault="003328EA" w:rsidP="003328EA">
      <w:pPr>
        <w:numPr>
          <w:ilvl w:val="0"/>
          <w:numId w:val="15"/>
        </w:numPr>
        <w:rPr>
          <w:rFonts w:ascii="Arial" w:hAnsi="Arial" w:cs="Arial"/>
        </w:rPr>
      </w:pPr>
      <w:r w:rsidRPr="0013691C">
        <w:rPr>
          <w:rFonts w:ascii="Arial" w:hAnsi="Arial" w:cs="Arial"/>
        </w:rPr>
        <w:t>How efficient is the process for drafting, consulting on and finalising Environmental Impact Statements? </w:t>
      </w:r>
    </w:p>
    <w:p w14:paraId="1690EA6A" w14:textId="77777777" w:rsidR="003328EA" w:rsidRPr="0013691C" w:rsidRDefault="003328EA" w:rsidP="003328EA">
      <w:pPr>
        <w:numPr>
          <w:ilvl w:val="0"/>
          <w:numId w:val="15"/>
        </w:numPr>
        <w:rPr>
          <w:rFonts w:ascii="Arial" w:hAnsi="Arial" w:cs="Arial"/>
        </w:rPr>
      </w:pPr>
      <w:r w:rsidRPr="0013691C">
        <w:rPr>
          <w:rFonts w:ascii="Arial" w:hAnsi="Arial" w:cs="Arial"/>
        </w:rPr>
        <w:t>Is the response to objections/objectors proportionate or disproportionate? </w:t>
      </w:r>
    </w:p>
    <w:p w14:paraId="507DB308" w14:textId="77777777" w:rsidR="003328EA" w:rsidRPr="0013691C" w:rsidRDefault="003328EA" w:rsidP="003328EA">
      <w:pPr>
        <w:numPr>
          <w:ilvl w:val="0"/>
          <w:numId w:val="15"/>
        </w:numPr>
        <w:rPr>
          <w:rFonts w:ascii="Arial" w:hAnsi="Arial" w:cs="Arial"/>
        </w:rPr>
      </w:pPr>
      <w:r w:rsidRPr="0013691C">
        <w:rPr>
          <w:rFonts w:ascii="Arial" w:hAnsi="Arial" w:cs="Arial"/>
        </w:rPr>
        <w:t>What happens if Public Inquiries are needed? What impact do these have on project timescales and efficient delivery?</w:t>
      </w:r>
    </w:p>
    <w:p w14:paraId="014A2189" w14:textId="77777777" w:rsidR="003328EA" w:rsidRPr="0013691C" w:rsidRDefault="003328EA" w:rsidP="003328EA">
      <w:pPr>
        <w:numPr>
          <w:ilvl w:val="0"/>
          <w:numId w:val="15"/>
        </w:numPr>
        <w:rPr>
          <w:rFonts w:ascii="Arial" w:hAnsi="Arial" w:cs="Arial"/>
        </w:rPr>
      </w:pPr>
      <w:r w:rsidRPr="0013691C">
        <w:rPr>
          <w:rFonts w:ascii="Arial" w:hAnsi="Arial" w:cs="Arial"/>
        </w:rPr>
        <w:t>Do challenges with securing consents and legal powers vary depending on the type of mass transit scheme (e.g. extensions vs new schemes, bus rapid transit vs light rail)?</w:t>
      </w:r>
    </w:p>
    <w:p w14:paraId="13F54044" w14:textId="77777777" w:rsidR="003328EA" w:rsidRPr="0013691C" w:rsidRDefault="003328EA" w:rsidP="003328EA">
      <w:pPr>
        <w:rPr>
          <w:rFonts w:ascii="Arial" w:hAnsi="Arial" w:cs="Arial"/>
        </w:rPr>
      </w:pPr>
      <w:r w:rsidRPr="0013691C">
        <w:rPr>
          <w:rFonts w:ascii="Arial" w:hAnsi="Arial" w:cs="Arial"/>
          <w:b/>
          <w:bCs/>
        </w:rPr>
        <w:t>We strongly suggest structuring your response around answering the following questions: </w:t>
      </w:r>
    </w:p>
    <w:p w14:paraId="42AF2CB9" w14:textId="77777777" w:rsidR="003328EA" w:rsidRPr="0013691C" w:rsidRDefault="003328EA" w:rsidP="003328EA">
      <w:pPr>
        <w:numPr>
          <w:ilvl w:val="0"/>
          <w:numId w:val="16"/>
        </w:numPr>
        <w:rPr>
          <w:rFonts w:ascii="Arial" w:hAnsi="Arial" w:cs="Arial"/>
        </w:rPr>
      </w:pPr>
      <w:r w:rsidRPr="0013691C">
        <w:rPr>
          <w:rFonts w:ascii="Arial" w:hAnsi="Arial" w:cs="Arial"/>
        </w:rPr>
        <w:t>How are challenges around consenting procedures and securing legal powers contributing to delays and inefficiencies in the delivery of mass transit schemes? Please supply verifiable evidence of impact.</w:t>
      </w:r>
    </w:p>
    <w:p w14:paraId="55538724" w14:textId="77777777" w:rsidR="003328EA" w:rsidRPr="0013691C" w:rsidRDefault="003328EA" w:rsidP="003328EA">
      <w:pPr>
        <w:numPr>
          <w:ilvl w:val="0"/>
          <w:numId w:val="16"/>
        </w:numPr>
        <w:rPr>
          <w:rFonts w:ascii="Arial" w:hAnsi="Arial" w:cs="Arial"/>
        </w:rPr>
      </w:pPr>
      <w:r w:rsidRPr="0013691C">
        <w:rPr>
          <w:rFonts w:ascii="Arial" w:hAnsi="Arial" w:cs="Arial"/>
        </w:rPr>
        <w:t>Are there examples (from the UK or elsewhere) where specific delays and inefficiencies relating to consenting procedures and securing legal powers have been tackled? What lessons can be learned from these?</w:t>
      </w:r>
    </w:p>
    <w:p w14:paraId="00744EA4" w14:textId="77777777" w:rsidR="003328EA" w:rsidRPr="0013691C" w:rsidRDefault="003328EA" w:rsidP="003328EA">
      <w:pPr>
        <w:numPr>
          <w:ilvl w:val="0"/>
          <w:numId w:val="16"/>
        </w:numPr>
        <w:rPr>
          <w:rFonts w:ascii="Arial" w:hAnsi="Arial" w:cs="Arial"/>
        </w:rPr>
      </w:pPr>
      <w:r w:rsidRPr="0013691C">
        <w:rPr>
          <w:rFonts w:ascii="Arial" w:hAnsi="Arial" w:cs="Arial"/>
        </w:rPr>
        <w:t>What could be done to address challenges around consenting procedures and securing legal powers to deliver mass transit schemes more quickly and efficiently? </w:t>
      </w:r>
    </w:p>
    <w:p w14:paraId="08F9A5E6" w14:textId="77777777" w:rsidR="003328EA" w:rsidRPr="0013691C" w:rsidRDefault="003328EA" w:rsidP="003328EA">
      <w:pPr>
        <w:rPr>
          <w:rFonts w:ascii="Arial" w:hAnsi="Arial" w:cs="Arial"/>
        </w:rPr>
      </w:pPr>
      <w:r w:rsidRPr="0013691C">
        <w:rPr>
          <w:rFonts w:ascii="Arial" w:hAnsi="Arial" w:cs="Arial"/>
        </w:rPr>
        <w:lastRenderedPageBreak/>
        <w:t>Maximum 1,000 words</w:t>
      </w:r>
    </w:p>
    <w:p w14:paraId="4EDD3A0B" w14:textId="1276815F" w:rsidR="00716453" w:rsidRPr="0013691C" w:rsidRDefault="00F84A15">
      <w:pPr>
        <w:rPr>
          <w:rFonts w:ascii="Arial" w:hAnsi="Arial" w:cs="Arial"/>
        </w:rPr>
      </w:pPr>
      <w:r w:rsidRPr="0013691C">
        <w:rPr>
          <w:rFonts w:ascii="Arial" w:hAnsi="Arial" w:cs="Arial"/>
          <w:b/>
          <w:bCs/>
          <w:noProof/>
        </w:rPr>
        <mc:AlternateContent>
          <mc:Choice Requires="wps">
            <w:drawing>
              <wp:inline distT="0" distB="0" distL="0" distR="0" wp14:anchorId="674DC99D" wp14:editId="3A179588">
                <wp:extent cx="5731510" cy="418465"/>
                <wp:effectExtent l="0" t="0" r="21590" b="19685"/>
                <wp:docPr id="606010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712F9E7D" w14:textId="77777777" w:rsidR="00F84A15" w:rsidRDefault="00F84A15" w:rsidP="00F84A15"/>
                        </w:txbxContent>
                      </wps:txbx>
                      <wps:bodyPr rot="0" vert="horz" wrap="square" lIns="91440" tIns="45720" rIns="91440" bIns="45720" anchor="t" anchorCtr="0">
                        <a:spAutoFit/>
                      </wps:bodyPr>
                    </wps:wsp>
                  </a:graphicData>
                </a:graphic>
              </wp:inline>
            </w:drawing>
          </mc:Choice>
          <mc:Fallback>
            <w:pict>
              <v:shape w14:anchorId="674DC99D" id="_x0000_s1033"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">
                <v:textbox style="mso-fit-shape-to-text:t">
                  <w:txbxContent>
                    <w:p w14:paraId="712F9E7D" w14:textId="77777777" w:rsidR="00F84A15" w:rsidRDefault="00F84A15" w:rsidP="00F84A15"/>
                  </w:txbxContent>
                </v:textbox>
                <w10:anchorlock/>
              </v:shape>
            </w:pict>
          </mc:Fallback>
        </mc:AlternateContent>
      </w:r>
    </w:p>
    <w:p w14:paraId="41521F7D" w14:textId="77777777" w:rsidR="00D535BF" w:rsidRPr="0013691C" w:rsidRDefault="00D535BF" w:rsidP="00D535BF">
      <w:pPr>
        <w:rPr>
          <w:rFonts w:ascii="Arial" w:hAnsi="Arial" w:cs="Arial"/>
          <w:b/>
          <w:bCs/>
        </w:rPr>
      </w:pPr>
      <w:r w:rsidRPr="0013691C">
        <w:rPr>
          <w:rFonts w:ascii="Arial" w:hAnsi="Arial" w:cs="Arial"/>
          <w:b/>
          <w:bCs/>
        </w:rPr>
        <w:t>Procurement</w:t>
      </w:r>
    </w:p>
    <w:p w14:paraId="068ECF69" w14:textId="77777777" w:rsidR="00D535BF" w:rsidRPr="0013691C" w:rsidRDefault="00D535BF" w:rsidP="00D535BF">
      <w:pPr>
        <w:rPr>
          <w:rFonts w:ascii="Arial" w:hAnsi="Arial" w:cs="Arial"/>
        </w:rPr>
      </w:pPr>
      <w:r w:rsidRPr="0013691C">
        <w:rPr>
          <w:rFonts w:ascii="Arial" w:hAnsi="Arial" w:cs="Arial"/>
        </w:rPr>
        <w:t>The Taskforce wants to understand processes and challenges around procuring design, construction and delivery partners to build infrastructure and supply vehicles.</w:t>
      </w:r>
    </w:p>
    <w:p w14:paraId="2FB7B02F" w14:textId="77777777" w:rsidR="00D535BF" w:rsidRPr="0013691C" w:rsidRDefault="00D535BF" w:rsidP="00D535BF">
      <w:pPr>
        <w:rPr>
          <w:rFonts w:ascii="Arial" w:hAnsi="Arial" w:cs="Arial"/>
        </w:rPr>
      </w:pPr>
      <w:r w:rsidRPr="0013691C">
        <w:rPr>
          <w:rFonts w:ascii="Arial" w:hAnsi="Arial" w:cs="Arial"/>
        </w:rPr>
        <w:t>The Taskforce would particularly welcome evidence around:</w:t>
      </w:r>
    </w:p>
    <w:p w14:paraId="34EEC807" w14:textId="77777777" w:rsidR="00D535BF" w:rsidRPr="0013691C" w:rsidRDefault="00D535BF" w:rsidP="00D535BF">
      <w:pPr>
        <w:numPr>
          <w:ilvl w:val="0"/>
          <w:numId w:val="17"/>
        </w:numPr>
        <w:rPr>
          <w:rFonts w:ascii="Arial" w:hAnsi="Arial" w:cs="Arial"/>
        </w:rPr>
      </w:pPr>
      <w:r w:rsidRPr="0013691C">
        <w:rPr>
          <w:rFonts w:ascii="Arial" w:hAnsi="Arial" w:cs="Arial"/>
        </w:rPr>
        <w:t>How procurement costs can be reduced.</w:t>
      </w:r>
    </w:p>
    <w:p w14:paraId="477C7CEC" w14:textId="77777777" w:rsidR="00D535BF" w:rsidRPr="0013691C" w:rsidRDefault="00D535BF" w:rsidP="00D535BF">
      <w:pPr>
        <w:numPr>
          <w:ilvl w:val="0"/>
          <w:numId w:val="17"/>
        </w:numPr>
        <w:rPr>
          <w:rFonts w:ascii="Arial" w:hAnsi="Arial" w:cs="Arial"/>
        </w:rPr>
      </w:pPr>
      <w:r w:rsidRPr="0013691C">
        <w:rPr>
          <w:rFonts w:ascii="Arial" w:hAnsi="Arial" w:cs="Arial"/>
        </w:rPr>
        <w:t>How can we better understand and build supply chain capacity and workforce capability (including in the UK) to ensure readiness to support an expanded and sustained delivery pipeline?</w:t>
      </w:r>
    </w:p>
    <w:p w14:paraId="0DD15569" w14:textId="77777777" w:rsidR="00D535BF" w:rsidRPr="0013691C" w:rsidRDefault="00D535BF" w:rsidP="00D535BF">
      <w:pPr>
        <w:numPr>
          <w:ilvl w:val="0"/>
          <w:numId w:val="17"/>
        </w:numPr>
        <w:rPr>
          <w:rFonts w:ascii="Arial" w:hAnsi="Arial" w:cs="Arial"/>
        </w:rPr>
      </w:pPr>
      <w:r w:rsidRPr="0013691C">
        <w:rPr>
          <w:rFonts w:ascii="Arial" w:hAnsi="Arial" w:cs="Arial"/>
        </w:rPr>
        <w:t>Opportunities for new technology and innovation (e.g. greater standardisation of design, materials, technologies and components, building a pipeline etc) to accelerate delivery and improve efficiency.</w:t>
      </w:r>
    </w:p>
    <w:p w14:paraId="32C6514C" w14:textId="77777777" w:rsidR="00D535BF" w:rsidRPr="0013691C" w:rsidRDefault="00D535BF" w:rsidP="00D535BF">
      <w:pPr>
        <w:numPr>
          <w:ilvl w:val="0"/>
          <w:numId w:val="17"/>
        </w:numPr>
        <w:rPr>
          <w:rFonts w:ascii="Arial" w:hAnsi="Arial" w:cs="Arial"/>
        </w:rPr>
      </w:pPr>
      <w:r w:rsidRPr="0013691C">
        <w:rPr>
          <w:rFonts w:ascii="Arial" w:hAnsi="Arial" w:cs="Arial"/>
        </w:rPr>
        <w:t>Do procurement challenges vary depending on the type of mass transit scheme (e.g. light rail compared to bus rapid transit)?</w:t>
      </w:r>
    </w:p>
    <w:p w14:paraId="7D299444" w14:textId="77777777" w:rsidR="00D535BF" w:rsidRPr="0013691C" w:rsidRDefault="00D535BF" w:rsidP="00D535BF">
      <w:pPr>
        <w:rPr>
          <w:rFonts w:ascii="Arial" w:hAnsi="Arial" w:cs="Arial"/>
        </w:rPr>
      </w:pPr>
      <w:r w:rsidRPr="0013691C">
        <w:rPr>
          <w:rFonts w:ascii="Arial" w:hAnsi="Arial" w:cs="Arial"/>
          <w:b/>
          <w:bCs/>
        </w:rPr>
        <w:t>We strongly suggest structuring your response around answering the following questions: </w:t>
      </w:r>
    </w:p>
    <w:p w14:paraId="3F29F5BB" w14:textId="77777777" w:rsidR="00D535BF" w:rsidRPr="0013691C" w:rsidRDefault="00D535BF" w:rsidP="00D535BF">
      <w:pPr>
        <w:numPr>
          <w:ilvl w:val="0"/>
          <w:numId w:val="18"/>
        </w:numPr>
        <w:rPr>
          <w:rFonts w:ascii="Arial" w:hAnsi="Arial" w:cs="Arial"/>
        </w:rPr>
      </w:pPr>
      <w:r w:rsidRPr="0013691C">
        <w:rPr>
          <w:rFonts w:ascii="Arial" w:hAnsi="Arial" w:cs="Arial"/>
        </w:rPr>
        <w:t>How are challenges around procurement contributing to delays and inefficiencies in the delivery of mass transit schemes? Please supply verifiable evidence of impact.</w:t>
      </w:r>
    </w:p>
    <w:p w14:paraId="47C4D8AE" w14:textId="77777777" w:rsidR="00D535BF" w:rsidRPr="0013691C" w:rsidRDefault="00D535BF" w:rsidP="00D535BF">
      <w:pPr>
        <w:numPr>
          <w:ilvl w:val="0"/>
          <w:numId w:val="18"/>
        </w:numPr>
        <w:rPr>
          <w:rFonts w:ascii="Arial" w:hAnsi="Arial" w:cs="Arial"/>
        </w:rPr>
      </w:pPr>
      <w:r w:rsidRPr="0013691C">
        <w:rPr>
          <w:rFonts w:ascii="Arial" w:hAnsi="Arial" w:cs="Arial"/>
        </w:rPr>
        <w:t>Are there examples (from the UK or elsewhere) where specific delays and inefficiencies relating to procurement have been tackled? What lessons can be learned from these?</w:t>
      </w:r>
    </w:p>
    <w:p w14:paraId="65B96B91" w14:textId="77777777" w:rsidR="00D535BF" w:rsidRPr="0013691C" w:rsidRDefault="00D535BF" w:rsidP="00D535BF">
      <w:pPr>
        <w:numPr>
          <w:ilvl w:val="0"/>
          <w:numId w:val="18"/>
        </w:numPr>
        <w:rPr>
          <w:rFonts w:ascii="Arial" w:hAnsi="Arial" w:cs="Arial"/>
        </w:rPr>
      </w:pPr>
      <w:r w:rsidRPr="0013691C">
        <w:rPr>
          <w:rFonts w:ascii="Arial" w:hAnsi="Arial" w:cs="Arial"/>
        </w:rPr>
        <w:t>What could be done to address challenges around procurement to deliver mass transit schemes more quickly and efficiently? </w:t>
      </w:r>
    </w:p>
    <w:p w14:paraId="15608A25" w14:textId="77777777" w:rsidR="00D535BF" w:rsidRPr="0013691C" w:rsidRDefault="00D535BF" w:rsidP="00D535BF">
      <w:pPr>
        <w:rPr>
          <w:rFonts w:ascii="Arial" w:hAnsi="Arial" w:cs="Arial"/>
        </w:rPr>
      </w:pPr>
      <w:r w:rsidRPr="0013691C">
        <w:rPr>
          <w:rFonts w:ascii="Arial" w:hAnsi="Arial" w:cs="Arial"/>
        </w:rPr>
        <w:t>Maximum 1,000 words</w:t>
      </w:r>
    </w:p>
    <w:p w14:paraId="121CD4D8" w14:textId="7098091F" w:rsidR="00F84A15" w:rsidRPr="0013691C" w:rsidRDefault="00D535BF">
      <w:pPr>
        <w:rPr>
          <w:rFonts w:ascii="Arial" w:hAnsi="Arial" w:cs="Arial"/>
        </w:rPr>
      </w:pPr>
      <w:r w:rsidRPr="0013691C">
        <w:rPr>
          <w:rFonts w:ascii="Arial" w:hAnsi="Arial" w:cs="Arial"/>
          <w:b/>
          <w:bCs/>
          <w:noProof/>
        </w:rPr>
        <mc:AlternateContent>
          <mc:Choice Requires="wps">
            <w:drawing>
              <wp:inline distT="0" distB="0" distL="0" distR="0" wp14:anchorId="13A2D2F1" wp14:editId="4768A325">
                <wp:extent cx="5731510" cy="418465"/>
                <wp:effectExtent l="0" t="0" r="21590" b="19685"/>
                <wp:docPr id="182577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746F658F" w14:textId="77777777" w:rsidR="00D535BF" w:rsidRPr="004D3D4C" w:rsidRDefault="00D535BF" w:rsidP="00D535BF">
                            <w:pPr>
                              <w:rPr>
                                <w:rFonts w:ascii="Arial" w:hAnsi="Arial" w:cs="Arial"/>
                              </w:rPr>
                            </w:pPr>
                          </w:p>
                        </w:txbxContent>
                      </wps:txbx>
                      <wps:bodyPr rot="0" vert="horz" wrap="square" lIns="91440" tIns="45720" rIns="91440" bIns="45720" anchor="t" anchorCtr="0">
                        <a:spAutoFit/>
                      </wps:bodyPr>
                    </wps:wsp>
                  </a:graphicData>
                </a:graphic>
              </wp:inline>
            </w:drawing>
          </mc:Choice>
          <mc:Fallback>
            <w:pict>
              <v:shapetype w14:anchorId="13A2D2F1" id="_x0000_t202" coordsize="21600,21600" o:spt="202" path="m,l,21600r21600,l21600,xe">
                <v:stroke joinstyle="miter"/>
                <v:path gradientshapeok="t" o:connecttype="rect"/>
              </v:shapetype>
              <v:shape id="_x0000_s1034"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">
                <v:textbox style="mso-fit-shape-to-text:t">
                  <w:txbxContent>
                    <w:p w14:paraId="746F658F" w14:textId="77777777" w:rsidR="00D535BF" w:rsidRPr="004D3D4C" w:rsidRDefault="00D535BF" w:rsidP="00D535BF">
                      <w:pPr>
                        <w:rPr>
                          <w:rFonts w:ascii="Arial" w:hAnsi="Arial" w:cs="Arial"/>
                        </w:rPr>
                      </w:pPr>
                    </w:p>
                  </w:txbxContent>
                </v:textbox>
                <w10:anchorlock/>
              </v:shape>
            </w:pict>
          </mc:Fallback>
        </mc:AlternateContent>
      </w:r>
    </w:p>
    <w:p w14:paraId="6789B3FB" w14:textId="77777777" w:rsidR="00DD3D64" w:rsidRPr="0013691C" w:rsidRDefault="00DD3D64" w:rsidP="00DD3D64">
      <w:pPr>
        <w:rPr>
          <w:rFonts w:ascii="Arial" w:hAnsi="Arial" w:cs="Arial"/>
          <w:b/>
          <w:bCs/>
        </w:rPr>
      </w:pPr>
      <w:r w:rsidRPr="0013691C">
        <w:rPr>
          <w:rFonts w:ascii="Arial" w:hAnsi="Arial" w:cs="Arial"/>
          <w:b/>
          <w:bCs/>
        </w:rPr>
        <w:t>Construction and commissioning</w:t>
      </w:r>
    </w:p>
    <w:p w14:paraId="28CAA0A4" w14:textId="77777777" w:rsidR="00DD3D64" w:rsidRPr="0013691C" w:rsidRDefault="00DD3D64" w:rsidP="00DD3D64">
      <w:pPr>
        <w:rPr>
          <w:rFonts w:ascii="Arial" w:hAnsi="Arial" w:cs="Arial"/>
        </w:rPr>
      </w:pPr>
      <w:r w:rsidRPr="0013691C">
        <w:rPr>
          <w:rFonts w:ascii="Arial" w:hAnsi="Arial" w:cs="Arial"/>
        </w:rPr>
        <w:t>The Taskforce wants to understand challenges once physical construction gets underway, including around traffic and disruption management, utilities works and diversions and physical integration with the wider network.</w:t>
      </w:r>
    </w:p>
    <w:p w14:paraId="0081821B" w14:textId="77777777" w:rsidR="00DD3D64" w:rsidRPr="0013691C" w:rsidRDefault="00DD3D64" w:rsidP="00DD3D64">
      <w:pPr>
        <w:rPr>
          <w:rFonts w:ascii="Arial" w:hAnsi="Arial" w:cs="Arial"/>
        </w:rPr>
      </w:pPr>
      <w:r w:rsidRPr="0013691C">
        <w:rPr>
          <w:rFonts w:ascii="Arial" w:hAnsi="Arial" w:cs="Arial"/>
        </w:rPr>
        <w:t>The Taskforce would particularly welcome evidence around:</w:t>
      </w:r>
    </w:p>
    <w:p w14:paraId="03690713" w14:textId="77777777" w:rsidR="00DD3D64" w:rsidRPr="0013691C" w:rsidRDefault="00DD3D64" w:rsidP="00DD3D64">
      <w:pPr>
        <w:numPr>
          <w:ilvl w:val="0"/>
          <w:numId w:val="19"/>
        </w:numPr>
        <w:rPr>
          <w:rFonts w:ascii="Arial" w:hAnsi="Arial" w:cs="Arial"/>
        </w:rPr>
      </w:pPr>
      <w:r w:rsidRPr="0013691C">
        <w:rPr>
          <w:rFonts w:ascii="Arial" w:hAnsi="Arial" w:cs="Arial"/>
        </w:rPr>
        <w:lastRenderedPageBreak/>
        <w:t>Why are our costs per mile so high?</w:t>
      </w:r>
    </w:p>
    <w:p w14:paraId="6F411F65" w14:textId="77777777" w:rsidR="00DD3D64" w:rsidRPr="0013691C" w:rsidRDefault="00DD3D64" w:rsidP="00DD3D64">
      <w:pPr>
        <w:numPr>
          <w:ilvl w:val="0"/>
          <w:numId w:val="19"/>
        </w:numPr>
        <w:rPr>
          <w:rFonts w:ascii="Arial" w:hAnsi="Arial" w:cs="Arial"/>
        </w:rPr>
      </w:pPr>
      <w:r w:rsidRPr="0013691C">
        <w:rPr>
          <w:rFonts w:ascii="Arial" w:hAnsi="Arial" w:cs="Arial"/>
        </w:rPr>
        <w:t>Are there technologies being used in the UK or elsewhere that could be exploited more effectively?</w:t>
      </w:r>
    </w:p>
    <w:p w14:paraId="305E5392" w14:textId="77777777" w:rsidR="00DD3D64" w:rsidRPr="0013691C" w:rsidRDefault="00DD3D64" w:rsidP="00DD3D64">
      <w:pPr>
        <w:numPr>
          <w:ilvl w:val="0"/>
          <w:numId w:val="19"/>
        </w:numPr>
        <w:rPr>
          <w:rFonts w:ascii="Arial" w:hAnsi="Arial" w:cs="Arial"/>
        </w:rPr>
      </w:pPr>
      <w:r w:rsidRPr="0013691C">
        <w:rPr>
          <w:rFonts w:ascii="Arial" w:hAnsi="Arial" w:cs="Arial"/>
        </w:rPr>
        <w:t>What happens when mass transit interfaces with other parts of the network e.g. Network Rail infrastructure? Do existing processes add to delays and costs?</w:t>
      </w:r>
    </w:p>
    <w:p w14:paraId="2DB8D597" w14:textId="77777777" w:rsidR="00DD3D64" w:rsidRPr="0013691C" w:rsidRDefault="00DD3D64" w:rsidP="00DD3D64">
      <w:pPr>
        <w:numPr>
          <w:ilvl w:val="0"/>
          <w:numId w:val="19"/>
        </w:numPr>
        <w:rPr>
          <w:rFonts w:ascii="Arial" w:hAnsi="Arial" w:cs="Arial"/>
        </w:rPr>
      </w:pPr>
      <w:r w:rsidRPr="0013691C">
        <w:rPr>
          <w:rFonts w:ascii="Arial" w:hAnsi="Arial" w:cs="Arial"/>
        </w:rPr>
        <w:t>Utilities diversion costs and cost sharing agreements – what is their true impact? Can the utilities process be improved?</w:t>
      </w:r>
    </w:p>
    <w:p w14:paraId="26E6DB9F" w14:textId="77777777" w:rsidR="00DD3D64" w:rsidRPr="0013691C" w:rsidRDefault="00DD3D64" w:rsidP="00DD3D64">
      <w:pPr>
        <w:numPr>
          <w:ilvl w:val="0"/>
          <w:numId w:val="19"/>
        </w:numPr>
        <w:rPr>
          <w:rFonts w:ascii="Arial" w:hAnsi="Arial" w:cs="Arial"/>
        </w:rPr>
      </w:pPr>
      <w:r w:rsidRPr="0013691C">
        <w:rPr>
          <w:rFonts w:ascii="Arial" w:hAnsi="Arial" w:cs="Arial"/>
        </w:rPr>
        <w:t>Do challenges vary depending on the type of mass transit scheme (e.g. extensions vs new schemes, bus rapid transit vs light rail)?</w:t>
      </w:r>
    </w:p>
    <w:p w14:paraId="01842D78" w14:textId="77777777" w:rsidR="00DD3D64" w:rsidRPr="0013691C" w:rsidRDefault="00DD3D64" w:rsidP="00DD3D64">
      <w:pPr>
        <w:rPr>
          <w:rFonts w:ascii="Arial" w:hAnsi="Arial" w:cs="Arial"/>
        </w:rPr>
      </w:pPr>
      <w:r w:rsidRPr="0013691C">
        <w:rPr>
          <w:rFonts w:ascii="Arial" w:hAnsi="Arial" w:cs="Arial"/>
          <w:b/>
          <w:bCs/>
        </w:rPr>
        <w:t>We strongly suggest structuring your response around answering the following questions: </w:t>
      </w:r>
    </w:p>
    <w:p w14:paraId="46D10BBE" w14:textId="77777777" w:rsidR="00DD3D64" w:rsidRPr="0013691C" w:rsidRDefault="00DD3D64" w:rsidP="00DD3D64">
      <w:pPr>
        <w:numPr>
          <w:ilvl w:val="0"/>
          <w:numId w:val="20"/>
        </w:numPr>
        <w:rPr>
          <w:rFonts w:ascii="Arial" w:hAnsi="Arial" w:cs="Arial"/>
        </w:rPr>
      </w:pPr>
      <w:r w:rsidRPr="0013691C">
        <w:rPr>
          <w:rFonts w:ascii="Arial" w:hAnsi="Arial" w:cs="Arial"/>
        </w:rPr>
        <w:t>How are challenges around construction and commissioning contributing to delays and inefficiencies in the delivery of mass transit schemes? Please supply verifiable evidence of impact.</w:t>
      </w:r>
    </w:p>
    <w:p w14:paraId="5CBC45E0" w14:textId="77777777" w:rsidR="00DD3D64" w:rsidRPr="0013691C" w:rsidRDefault="00DD3D64" w:rsidP="00DD3D64">
      <w:pPr>
        <w:numPr>
          <w:ilvl w:val="0"/>
          <w:numId w:val="20"/>
        </w:numPr>
        <w:rPr>
          <w:rFonts w:ascii="Arial" w:hAnsi="Arial" w:cs="Arial"/>
        </w:rPr>
      </w:pPr>
      <w:r w:rsidRPr="0013691C">
        <w:rPr>
          <w:rFonts w:ascii="Arial" w:hAnsi="Arial" w:cs="Arial"/>
        </w:rPr>
        <w:t>Are there examples (from the UK or elsewhere) where specific delays and inefficiencies relating to construction and commissioning have been tackled? What lessons can be learned from these?</w:t>
      </w:r>
    </w:p>
    <w:p w14:paraId="3DD17D1D" w14:textId="77777777" w:rsidR="00DD3D64" w:rsidRPr="0013691C" w:rsidRDefault="00DD3D64" w:rsidP="00DD3D64">
      <w:pPr>
        <w:numPr>
          <w:ilvl w:val="0"/>
          <w:numId w:val="20"/>
        </w:numPr>
        <w:rPr>
          <w:rFonts w:ascii="Arial" w:hAnsi="Arial" w:cs="Arial"/>
        </w:rPr>
      </w:pPr>
      <w:r w:rsidRPr="0013691C">
        <w:rPr>
          <w:rFonts w:ascii="Arial" w:hAnsi="Arial" w:cs="Arial"/>
        </w:rPr>
        <w:t>What could be done to address challenges around construction and commissioning to deliver mass transit schemes more quickly and efficiently?</w:t>
      </w:r>
    </w:p>
    <w:p w14:paraId="28B99A1A" w14:textId="77777777" w:rsidR="00DD3D64" w:rsidRPr="0013691C" w:rsidRDefault="00DD3D64" w:rsidP="00DD3D64">
      <w:pPr>
        <w:rPr>
          <w:rFonts w:ascii="Arial" w:hAnsi="Arial" w:cs="Arial"/>
        </w:rPr>
      </w:pPr>
      <w:r w:rsidRPr="0013691C">
        <w:rPr>
          <w:rFonts w:ascii="Arial" w:hAnsi="Arial" w:cs="Arial"/>
        </w:rPr>
        <w:t>Maximum 1,000 words</w:t>
      </w:r>
    </w:p>
    <w:p w14:paraId="74F3CD00" w14:textId="155AA0D2" w:rsidR="00557A14" w:rsidRPr="0013691C" w:rsidRDefault="00DD3D64">
      <w:pPr>
        <w:rPr>
          <w:rFonts w:ascii="Arial" w:hAnsi="Arial" w:cs="Arial"/>
        </w:rPr>
      </w:pPr>
      <w:r w:rsidRPr="0013691C">
        <w:rPr>
          <w:rFonts w:ascii="Arial" w:hAnsi="Arial" w:cs="Arial"/>
          <w:b/>
          <w:bCs/>
          <w:noProof/>
        </w:rPr>
        <mc:AlternateContent>
          <mc:Choice Requires="wps">
            <w:drawing>
              <wp:inline distT="0" distB="0" distL="0" distR="0" wp14:anchorId="50D85940" wp14:editId="7A121FBD">
                <wp:extent cx="5731510" cy="418465"/>
                <wp:effectExtent l="0" t="0" r="21590" b="19685"/>
                <wp:docPr id="979923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6881B6A1" w14:textId="77777777" w:rsidR="00DD3D64" w:rsidRDefault="00DD3D64" w:rsidP="00DD3D64"/>
                        </w:txbxContent>
                      </wps:txbx>
                      <wps:bodyPr rot="0" vert="horz" wrap="square" lIns="91440" tIns="45720" rIns="91440" bIns="45720" anchor="t" anchorCtr="0">
                        <a:spAutoFit/>
                      </wps:bodyPr>
                    </wps:wsp>
                  </a:graphicData>
                </a:graphic>
              </wp:inline>
            </w:drawing>
          </mc:Choice>
          <mc:Fallback>
            <w:pict>
              <v:shape w14:anchorId="50D85940" id="_x0000_s1035"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">
                <v:textbox style="mso-fit-shape-to-text:t">
                  <w:txbxContent>
                    <w:p w14:paraId="6881B6A1" w14:textId="77777777" w:rsidR="00DD3D64" w:rsidRDefault="00DD3D64" w:rsidP="00DD3D64"/>
                  </w:txbxContent>
                </v:textbox>
                <w10:anchorlock/>
              </v:shape>
            </w:pict>
          </mc:Fallback>
        </mc:AlternateContent>
      </w:r>
    </w:p>
    <w:p w14:paraId="076A9652" w14:textId="77777777" w:rsidR="00A26425" w:rsidRPr="0013691C" w:rsidRDefault="00A26425" w:rsidP="00A26425">
      <w:pPr>
        <w:rPr>
          <w:rFonts w:ascii="Arial" w:hAnsi="Arial" w:cs="Arial"/>
          <w:b/>
          <w:bCs/>
        </w:rPr>
      </w:pPr>
      <w:r w:rsidRPr="0013691C">
        <w:rPr>
          <w:rFonts w:ascii="Arial" w:hAnsi="Arial" w:cs="Arial"/>
          <w:b/>
          <w:bCs/>
        </w:rPr>
        <w:t>Testing, trials and training prior to public opening</w:t>
      </w:r>
    </w:p>
    <w:p w14:paraId="1F158CE0" w14:textId="77777777" w:rsidR="00A26425" w:rsidRPr="0013691C" w:rsidRDefault="00A26425" w:rsidP="00A26425">
      <w:pPr>
        <w:rPr>
          <w:rFonts w:ascii="Arial" w:hAnsi="Arial" w:cs="Arial"/>
        </w:rPr>
      </w:pPr>
      <w:r w:rsidRPr="0013691C">
        <w:rPr>
          <w:rFonts w:ascii="Arial" w:hAnsi="Arial" w:cs="Arial"/>
        </w:rPr>
        <w:t>The Taskforce wants to understand processes around safety testing and trialling of tracks, electrical systems and vehicles prior to opening to the public, as well as training of drivers and other staff.</w:t>
      </w:r>
    </w:p>
    <w:p w14:paraId="18CA32FC" w14:textId="77777777" w:rsidR="00A26425" w:rsidRPr="0013691C" w:rsidRDefault="00A26425" w:rsidP="00A26425">
      <w:pPr>
        <w:rPr>
          <w:rFonts w:ascii="Arial" w:hAnsi="Arial" w:cs="Arial"/>
        </w:rPr>
      </w:pPr>
      <w:r w:rsidRPr="0013691C">
        <w:rPr>
          <w:rFonts w:ascii="Arial" w:hAnsi="Arial" w:cs="Arial"/>
        </w:rPr>
        <w:t>The Taskforce would particularly welcome evidence around:</w:t>
      </w:r>
    </w:p>
    <w:p w14:paraId="2012BD93" w14:textId="77777777" w:rsidR="00A26425" w:rsidRPr="0013691C" w:rsidRDefault="00A26425" w:rsidP="00A26425">
      <w:pPr>
        <w:numPr>
          <w:ilvl w:val="0"/>
          <w:numId w:val="21"/>
        </w:numPr>
        <w:rPr>
          <w:rFonts w:ascii="Arial" w:hAnsi="Arial" w:cs="Arial"/>
        </w:rPr>
      </w:pPr>
      <w:r w:rsidRPr="0013691C">
        <w:rPr>
          <w:rFonts w:ascii="Arial" w:hAnsi="Arial" w:cs="Arial"/>
        </w:rPr>
        <w:t>Whether systems and processes for testing and trialling systems, as well as training staff, prior to official public opening are fit for purpose.</w:t>
      </w:r>
    </w:p>
    <w:p w14:paraId="09FF6395" w14:textId="77777777" w:rsidR="00A26425" w:rsidRPr="0013691C" w:rsidRDefault="00A26425" w:rsidP="00A26425">
      <w:pPr>
        <w:numPr>
          <w:ilvl w:val="0"/>
          <w:numId w:val="21"/>
        </w:numPr>
        <w:rPr>
          <w:rFonts w:ascii="Arial" w:hAnsi="Arial" w:cs="Arial"/>
        </w:rPr>
      </w:pPr>
      <w:r w:rsidRPr="0013691C">
        <w:rPr>
          <w:rFonts w:ascii="Arial" w:hAnsi="Arial" w:cs="Arial"/>
        </w:rPr>
        <w:t>Is there scope for greater efficiency to speed up delivery?</w:t>
      </w:r>
    </w:p>
    <w:p w14:paraId="259C00EE" w14:textId="77777777" w:rsidR="00A26425" w:rsidRPr="0013691C" w:rsidRDefault="00A26425" w:rsidP="00A26425">
      <w:pPr>
        <w:rPr>
          <w:rFonts w:ascii="Arial" w:hAnsi="Arial" w:cs="Arial"/>
        </w:rPr>
      </w:pPr>
      <w:r w:rsidRPr="0013691C">
        <w:rPr>
          <w:rFonts w:ascii="Arial" w:hAnsi="Arial" w:cs="Arial"/>
          <w:b/>
          <w:bCs/>
        </w:rPr>
        <w:t>We strongly suggest structuring your response around answering the following questions: </w:t>
      </w:r>
    </w:p>
    <w:p w14:paraId="6CDC6DF8" w14:textId="77777777" w:rsidR="00A26425" w:rsidRPr="0013691C" w:rsidRDefault="00A26425" w:rsidP="00A26425">
      <w:pPr>
        <w:numPr>
          <w:ilvl w:val="0"/>
          <w:numId w:val="22"/>
        </w:numPr>
        <w:rPr>
          <w:rFonts w:ascii="Arial" w:hAnsi="Arial" w:cs="Arial"/>
        </w:rPr>
      </w:pPr>
      <w:r w:rsidRPr="0013691C">
        <w:rPr>
          <w:rFonts w:ascii="Arial" w:hAnsi="Arial" w:cs="Arial"/>
        </w:rPr>
        <w:lastRenderedPageBreak/>
        <w:t>How are challenges around testing, trials and training contributing to delays and inefficiencies in the delivery of mass transit schemes? Please supply verifiable evidence of impact.</w:t>
      </w:r>
    </w:p>
    <w:p w14:paraId="5F73B62F" w14:textId="77777777" w:rsidR="00A26425" w:rsidRPr="0013691C" w:rsidRDefault="00A26425" w:rsidP="00A26425">
      <w:pPr>
        <w:numPr>
          <w:ilvl w:val="0"/>
          <w:numId w:val="22"/>
        </w:numPr>
        <w:rPr>
          <w:rFonts w:ascii="Arial" w:hAnsi="Arial" w:cs="Arial"/>
        </w:rPr>
      </w:pPr>
      <w:r w:rsidRPr="0013691C">
        <w:rPr>
          <w:rFonts w:ascii="Arial" w:hAnsi="Arial" w:cs="Arial"/>
        </w:rPr>
        <w:t>Are there examples (from the UK or elsewhere) where specific delays and inefficiencies relating to testing, trials and training have been tackled? What lessons can be learned from these?</w:t>
      </w:r>
    </w:p>
    <w:p w14:paraId="752102E9" w14:textId="77777777" w:rsidR="00A26425" w:rsidRPr="0013691C" w:rsidRDefault="00A26425" w:rsidP="00A26425">
      <w:pPr>
        <w:numPr>
          <w:ilvl w:val="0"/>
          <w:numId w:val="22"/>
        </w:numPr>
        <w:rPr>
          <w:rFonts w:ascii="Arial" w:hAnsi="Arial" w:cs="Arial"/>
        </w:rPr>
      </w:pPr>
      <w:r w:rsidRPr="0013691C">
        <w:rPr>
          <w:rFonts w:ascii="Arial" w:hAnsi="Arial" w:cs="Arial"/>
        </w:rPr>
        <w:t>What could be done to address challenges around testing, trials and training to deliver mass transit schemes more quickly and efficiently?</w:t>
      </w:r>
    </w:p>
    <w:p w14:paraId="0E799CAF" w14:textId="77777777" w:rsidR="00A26425" w:rsidRPr="0013691C" w:rsidRDefault="00A26425" w:rsidP="00A26425">
      <w:pPr>
        <w:rPr>
          <w:rFonts w:ascii="Arial" w:hAnsi="Arial" w:cs="Arial"/>
        </w:rPr>
      </w:pPr>
      <w:r w:rsidRPr="0013691C">
        <w:rPr>
          <w:rFonts w:ascii="Arial" w:hAnsi="Arial" w:cs="Arial"/>
        </w:rPr>
        <w:t>Maximum 1,000 words</w:t>
      </w:r>
    </w:p>
    <w:p w14:paraId="774BBC14" w14:textId="6A18B371" w:rsidR="00DD3D64" w:rsidRPr="0013691C" w:rsidRDefault="00B36C50">
      <w:pPr>
        <w:rPr>
          <w:rFonts w:ascii="Arial" w:hAnsi="Arial" w:cs="Arial"/>
        </w:rPr>
      </w:pPr>
      <w:r w:rsidRPr="0013691C">
        <w:rPr>
          <w:rFonts w:ascii="Arial" w:hAnsi="Arial" w:cs="Arial"/>
          <w:b/>
          <w:bCs/>
          <w:noProof/>
        </w:rPr>
        <mc:AlternateContent>
          <mc:Choice Requires="wps">
            <w:drawing>
              <wp:inline distT="0" distB="0" distL="0" distR="0" wp14:anchorId="50A8F1C2" wp14:editId="7C25DF68">
                <wp:extent cx="5731510" cy="418465"/>
                <wp:effectExtent l="0" t="0" r="21590" b="19685"/>
                <wp:docPr id="1000087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7ED2E28D" w14:textId="77777777" w:rsidR="00B36C50" w:rsidRDefault="00B36C50" w:rsidP="00B36C50"/>
                        </w:txbxContent>
                      </wps:txbx>
                      <wps:bodyPr rot="0" vert="horz" wrap="square" lIns="91440" tIns="45720" rIns="91440" bIns="45720" anchor="t" anchorCtr="0">
                        <a:spAutoFit/>
                      </wps:bodyPr>
                    </wps:wsp>
                  </a:graphicData>
                </a:graphic>
              </wp:inline>
            </w:drawing>
          </mc:Choice>
          <mc:Fallback>
            <w:pict>
              <v:shape w14:anchorId="50A8F1C2" id="_x0000_s1036"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">
                <v:textbox style="mso-fit-shape-to-text:t">
                  <w:txbxContent>
                    <w:p w14:paraId="7ED2E28D" w14:textId="77777777" w:rsidR="00B36C50" w:rsidRDefault="00B36C50" w:rsidP="00B36C50"/>
                  </w:txbxContent>
                </v:textbox>
                <w10:anchorlock/>
              </v:shape>
            </w:pict>
          </mc:Fallback>
        </mc:AlternateContent>
      </w:r>
    </w:p>
    <w:p w14:paraId="3BD731C9" w14:textId="77777777" w:rsidR="0034533F" w:rsidRPr="0013691C" w:rsidRDefault="0034533F" w:rsidP="0034533F">
      <w:pPr>
        <w:rPr>
          <w:rFonts w:ascii="Arial" w:hAnsi="Arial" w:cs="Arial"/>
          <w:b/>
          <w:bCs/>
        </w:rPr>
      </w:pPr>
      <w:r w:rsidRPr="0013691C">
        <w:rPr>
          <w:rFonts w:ascii="Arial" w:hAnsi="Arial" w:cs="Arial"/>
          <w:b/>
          <w:bCs/>
        </w:rPr>
        <w:t>Project handover and entering operation</w:t>
      </w:r>
    </w:p>
    <w:p w14:paraId="499DCCAD" w14:textId="77777777" w:rsidR="0034533F" w:rsidRPr="0013691C" w:rsidRDefault="0034533F" w:rsidP="0034533F">
      <w:pPr>
        <w:rPr>
          <w:rFonts w:ascii="Arial" w:hAnsi="Arial" w:cs="Arial"/>
        </w:rPr>
      </w:pPr>
      <w:r w:rsidRPr="0013691C">
        <w:rPr>
          <w:rFonts w:ascii="Arial" w:hAnsi="Arial" w:cs="Arial"/>
        </w:rPr>
        <w:t>The Taskforce wants to understand processes for completing, signing off and handing over mass transit systems for public opening.</w:t>
      </w:r>
    </w:p>
    <w:p w14:paraId="45C1EED3" w14:textId="77777777" w:rsidR="0034533F" w:rsidRPr="0013691C" w:rsidRDefault="0034533F" w:rsidP="0034533F">
      <w:pPr>
        <w:rPr>
          <w:rFonts w:ascii="Arial" w:hAnsi="Arial" w:cs="Arial"/>
        </w:rPr>
      </w:pPr>
      <w:r w:rsidRPr="0013691C">
        <w:rPr>
          <w:rFonts w:ascii="Arial" w:hAnsi="Arial" w:cs="Arial"/>
        </w:rPr>
        <w:t>The Taskforce would particularly welcome evidence around:</w:t>
      </w:r>
    </w:p>
    <w:p w14:paraId="3BF3F6A9" w14:textId="77777777" w:rsidR="0034533F" w:rsidRPr="0013691C" w:rsidRDefault="0034533F" w:rsidP="0034533F">
      <w:pPr>
        <w:numPr>
          <w:ilvl w:val="0"/>
          <w:numId w:val="23"/>
        </w:numPr>
        <w:rPr>
          <w:rFonts w:ascii="Arial" w:hAnsi="Arial" w:cs="Arial"/>
        </w:rPr>
      </w:pPr>
      <w:r w:rsidRPr="0013691C">
        <w:rPr>
          <w:rFonts w:ascii="Arial" w:hAnsi="Arial" w:cs="Arial"/>
        </w:rPr>
        <w:t>How can the process from completion to public opening and operational delivery be improved?</w:t>
      </w:r>
    </w:p>
    <w:p w14:paraId="194A7B5A" w14:textId="77777777" w:rsidR="0034533F" w:rsidRPr="0013691C" w:rsidRDefault="0034533F" w:rsidP="0034533F">
      <w:pPr>
        <w:numPr>
          <w:ilvl w:val="0"/>
          <w:numId w:val="23"/>
        </w:numPr>
        <w:rPr>
          <w:rFonts w:ascii="Arial" w:hAnsi="Arial" w:cs="Arial"/>
        </w:rPr>
      </w:pPr>
      <w:r w:rsidRPr="0013691C">
        <w:rPr>
          <w:rFonts w:ascii="Arial" w:hAnsi="Arial" w:cs="Arial"/>
        </w:rPr>
        <w:t>How do we track outcomes and capture lessons learned from completed projects, ensuring continuous improvement in future scheme delivery?</w:t>
      </w:r>
    </w:p>
    <w:p w14:paraId="596AE9E2" w14:textId="77777777" w:rsidR="0034533F" w:rsidRPr="0013691C" w:rsidRDefault="0034533F" w:rsidP="0034533F">
      <w:pPr>
        <w:rPr>
          <w:rFonts w:ascii="Arial" w:hAnsi="Arial" w:cs="Arial"/>
        </w:rPr>
      </w:pPr>
      <w:r w:rsidRPr="0013691C">
        <w:rPr>
          <w:rFonts w:ascii="Arial" w:hAnsi="Arial" w:cs="Arial"/>
          <w:b/>
          <w:bCs/>
        </w:rPr>
        <w:t>We strongly suggest structuring your response around answering the following questions: </w:t>
      </w:r>
    </w:p>
    <w:p w14:paraId="759B7A29" w14:textId="77777777" w:rsidR="0034533F" w:rsidRPr="0013691C" w:rsidRDefault="0034533F" w:rsidP="0034533F">
      <w:pPr>
        <w:numPr>
          <w:ilvl w:val="0"/>
          <w:numId w:val="24"/>
        </w:numPr>
        <w:rPr>
          <w:rFonts w:ascii="Arial" w:hAnsi="Arial" w:cs="Arial"/>
        </w:rPr>
      </w:pPr>
      <w:r w:rsidRPr="0013691C">
        <w:rPr>
          <w:rFonts w:ascii="Arial" w:hAnsi="Arial" w:cs="Arial"/>
        </w:rPr>
        <w:t>How are challenges around project sign-off, handover and public opening contributing to delays and inefficiencies in the delivery of mass transit schemes? Please supply verifiable evidence of impact.</w:t>
      </w:r>
    </w:p>
    <w:p w14:paraId="68AA68C9" w14:textId="77777777" w:rsidR="0034533F" w:rsidRPr="0013691C" w:rsidRDefault="0034533F" w:rsidP="0034533F">
      <w:pPr>
        <w:numPr>
          <w:ilvl w:val="0"/>
          <w:numId w:val="24"/>
        </w:numPr>
        <w:rPr>
          <w:rFonts w:ascii="Arial" w:hAnsi="Arial" w:cs="Arial"/>
        </w:rPr>
      </w:pPr>
      <w:r w:rsidRPr="0013691C">
        <w:rPr>
          <w:rFonts w:ascii="Arial" w:hAnsi="Arial" w:cs="Arial"/>
        </w:rPr>
        <w:t>Are there examples (from the UK or elsewhere) where specific delays and inefficiencies relating to project sign-off, handover and public opening have been tackled? What lessons can be learned from these?</w:t>
      </w:r>
    </w:p>
    <w:p w14:paraId="6C82C474" w14:textId="77777777" w:rsidR="0034533F" w:rsidRPr="0013691C" w:rsidRDefault="0034533F" w:rsidP="0034533F">
      <w:pPr>
        <w:numPr>
          <w:ilvl w:val="0"/>
          <w:numId w:val="24"/>
        </w:numPr>
        <w:rPr>
          <w:rFonts w:ascii="Arial" w:hAnsi="Arial" w:cs="Arial"/>
        </w:rPr>
      </w:pPr>
      <w:r w:rsidRPr="0013691C">
        <w:rPr>
          <w:rFonts w:ascii="Arial" w:hAnsi="Arial" w:cs="Arial"/>
        </w:rPr>
        <w:t>What could be done to address challenges around project sign-off, handover and public opening to deliver mass transit schemes more quickly and efficiently?</w:t>
      </w:r>
    </w:p>
    <w:p w14:paraId="6FB78362" w14:textId="77777777" w:rsidR="0034533F" w:rsidRPr="0013691C" w:rsidRDefault="0034533F" w:rsidP="0034533F">
      <w:pPr>
        <w:rPr>
          <w:rFonts w:ascii="Arial" w:hAnsi="Arial" w:cs="Arial"/>
        </w:rPr>
      </w:pPr>
      <w:r w:rsidRPr="0013691C">
        <w:rPr>
          <w:rFonts w:ascii="Arial" w:hAnsi="Arial" w:cs="Arial"/>
        </w:rPr>
        <w:t>Maximum 1,000 words</w:t>
      </w:r>
    </w:p>
    <w:p w14:paraId="0031EE68" w14:textId="51ACF0CE" w:rsidR="00B36C50" w:rsidRPr="0013691C" w:rsidRDefault="0034533F">
      <w:pPr>
        <w:rPr>
          <w:rFonts w:ascii="Arial" w:hAnsi="Arial" w:cs="Arial"/>
        </w:rPr>
      </w:pPr>
      <w:r w:rsidRPr="0013691C">
        <w:rPr>
          <w:rFonts w:ascii="Arial" w:hAnsi="Arial" w:cs="Arial"/>
          <w:b/>
          <w:bCs/>
          <w:noProof/>
        </w:rPr>
        <mc:AlternateContent>
          <mc:Choice Requires="wps">
            <w:drawing>
              <wp:inline distT="0" distB="0" distL="0" distR="0" wp14:anchorId="729EF7F5" wp14:editId="2F9035DD">
                <wp:extent cx="5731510" cy="418465"/>
                <wp:effectExtent l="0" t="0" r="21590" b="19685"/>
                <wp:docPr id="991022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612E044C" w14:textId="77777777" w:rsidR="0034533F" w:rsidRDefault="0034533F" w:rsidP="0034533F"/>
                        </w:txbxContent>
                      </wps:txbx>
                      <wps:bodyPr rot="0" vert="horz" wrap="square" lIns="91440" tIns="45720" rIns="91440" bIns="45720" anchor="t" anchorCtr="0">
                        <a:spAutoFit/>
                      </wps:bodyPr>
                    </wps:wsp>
                  </a:graphicData>
                </a:graphic>
              </wp:inline>
            </w:drawing>
          </mc:Choice>
          <mc:Fallback>
            <w:pict>
              <v:shape w14:anchorId="729EF7F5" id="_x0000_s1037"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">
                <v:textbox style="mso-fit-shape-to-text:t">
                  <w:txbxContent>
                    <w:p w14:paraId="612E044C" w14:textId="77777777" w:rsidR="0034533F" w:rsidRDefault="0034533F" w:rsidP="0034533F"/>
                  </w:txbxContent>
                </v:textbox>
                <w10:anchorlock/>
              </v:shape>
            </w:pict>
          </mc:Fallback>
        </mc:AlternateContent>
      </w:r>
    </w:p>
    <w:p w14:paraId="01E0DB40" w14:textId="77777777" w:rsidR="0013691C" w:rsidRPr="0013691C" w:rsidRDefault="0013691C" w:rsidP="0013691C">
      <w:pPr>
        <w:rPr>
          <w:rFonts w:ascii="Arial" w:hAnsi="Arial" w:cs="Arial"/>
        </w:rPr>
      </w:pPr>
      <w:r w:rsidRPr="0013691C">
        <w:rPr>
          <w:rFonts w:ascii="Arial" w:hAnsi="Arial" w:cs="Arial"/>
        </w:rPr>
        <w:lastRenderedPageBreak/>
        <w:t>Please use this space to supply any additional evidence of relevance to the Taskforce’s objectives and goals which have not been covered elsewhere in your submission. </w:t>
      </w:r>
    </w:p>
    <w:p w14:paraId="2A47D216" w14:textId="77777777" w:rsidR="0013691C" w:rsidRPr="0013691C" w:rsidRDefault="0013691C" w:rsidP="0013691C">
      <w:pPr>
        <w:rPr>
          <w:rFonts w:ascii="Arial" w:hAnsi="Arial" w:cs="Arial"/>
        </w:rPr>
      </w:pPr>
      <w:r w:rsidRPr="0013691C">
        <w:rPr>
          <w:rFonts w:ascii="Arial" w:hAnsi="Arial" w:cs="Arial"/>
        </w:rPr>
        <w:t>Maximum 1,000 words</w:t>
      </w:r>
    </w:p>
    <w:p w14:paraId="2673E35F" w14:textId="0AF26918" w:rsidR="0034533F" w:rsidRDefault="0013691C">
      <w:r w:rsidRPr="00CE28EF">
        <w:rPr>
          <w:b/>
          <w:bCs/>
          <w:noProof/>
        </w:rPr>
        <mc:AlternateContent>
          <mc:Choice Requires="wps">
            <w:drawing>
              <wp:inline distT="0" distB="0" distL="0" distR="0" wp14:anchorId="10B6685B" wp14:editId="5904F93B">
                <wp:extent cx="5731510" cy="418465"/>
                <wp:effectExtent l="0" t="0" r="21590" b="19685"/>
                <wp:docPr id="51890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18465"/>
                        </a:xfrm>
                        <a:prstGeom prst="rect">
                          <a:avLst/>
                        </a:prstGeom>
                        <a:solidFill>
                          <a:srgbClr val="FFFFFF"/>
                        </a:solidFill>
                        <a:ln w="9525">
                          <a:solidFill>
                            <a:srgbClr val="000000"/>
                          </a:solidFill>
                          <a:miter lim="800000"/>
                          <a:headEnd/>
                          <a:tailEnd/>
                        </a:ln>
                      </wps:spPr>
                      <wps:txbx>
                        <w:txbxContent>
                          <w:p w14:paraId="47193C16" w14:textId="77777777" w:rsidR="0013691C" w:rsidRDefault="0013691C" w:rsidP="0013691C"/>
                        </w:txbxContent>
                      </wps:txbx>
                      <wps:bodyPr rot="0" vert="horz" wrap="square" lIns="91440" tIns="45720" rIns="91440" bIns="45720" anchor="t" anchorCtr="0">
                        <a:spAutoFit/>
                      </wps:bodyPr>
                    </wps:wsp>
                  </a:graphicData>
                </a:graphic>
              </wp:inline>
            </w:drawing>
          </mc:Choice>
          <mc:Fallback>
            <w:pict>
              <v:shape w14:anchorId="10B6685B" id="_x0000_s1038" type="#_x0000_t202" style="width:451.3pt;height:3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">
                <v:textbox style="mso-fit-shape-to-text:t">
                  <w:txbxContent>
                    <w:p w14:paraId="47193C16" w14:textId="77777777" w:rsidR="0013691C" w:rsidRDefault="0013691C" w:rsidP="0013691C"/>
                  </w:txbxContent>
                </v:textbox>
                <w10:anchorlock/>
              </v:shape>
            </w:pict>
          </mc:Fallback>
        </mc:AlternateContent>
      </w:r>
    </w:p>
    <w:sectPr w:rsidR="0034533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77F6"/>
    <w:multiLevelType w:val="multilevel"/>
    <w:tmpl w:val="FB12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D77E7"/>
    <w:multiLevelType w:val="multilevel"/>
    <w:tmpl w:val="5342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F4C8E"/>
    <w:multiLevelType w:val="multilevel"/>
    <w:tmpl w:val="56EA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A2D94"/>
    <w:multiLevelType w:val="multilevel"/>
    <w:tmpl w:val="5FD0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A6549"/>
    <w:multiLevelType w:val="multilevel"/>
    <w:tmpl w:val="F06E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84528"/>
    <w:multiLevelType w:val="multilevel"/>
    <w:tmpl w:val="A780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EA1A74"/>
    <w:multiLevelType w:val="multilevel"/>
    <w:tmpl w:val="3102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A3054"/>
    <w:multiLevelType w:val="multilevel"/>
    <w:tmpl w:val="6BF0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AA0113"/>
    <w:multiLevelType w:val="multilevel"/>
    <w:tmpl w:val="E840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A20D2"/>
    <w:multiLevelType w:val="multilevel"/>
    <w:tmpl w:val="AE8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CE4740"/>
    <w:multiLevelType w:val="multilevel"/>
    <w:tmpl w:val="6058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DE04A4"/>
    <w:multiLevelType w:val="multilevel"/>
    <w:tmpl w:val="5756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EE3D4C"/>
    <w:multiLevelType w:val="multilevel"/>
    <w:tmpl w:val="7728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97C74"/>
    <w:multiLevelType w:val="multilevel"/>
    <w:tmpl w:val="6B18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0D1027"/>
    <w:multiLevelType w:val="multilevel"/>
    <w:tmpl w:val="B240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11795F"/>
    <w:multiLevelType w:val="multilevel"/>
    <w:tmpl w:val="FF80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D402B9"/>
    <w:multiLevelType w:val="multilevel"/>
    <w:tmpl w:val="687E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8A6957"/>
    <w:multiLevelType w:val="multilevel"/>
    <w:tmpl w:val="D4D6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10463"/>
    <w:multiLevelType w:val="multilevel"/>
    <w:tmpl w:val="F16E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6D2987"/>
    <w:multiLevelType w:val="multilevel"/>
    <w:tmpl w:val="B5AE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728A7"/>
    <w:multiLevelType w:val="multilevel"/>
    <w:tmpl w:val="6F10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1C380F"/>
    <w:multiLevelType w:val="multilevel"/>
    <w:tmpl w:val="9392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5A0F87"/>
    <w:multiLevelType w:val="multilevel"/>
    <w:tmpl w:val="B97A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6A6DC7"/>
    <w:multiLevelType w:val="multilevel"/>
    <w:tmpl w:val="5640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359701">
    <w:abstractNumId w:val="1"/>
  </w:num>
  <w:num w:numId="2" w16cid:durableId="1068769656">
    <w:abstractNumId w:val="20"/>
  </w:num>
  <w:num w:numId="3" w16cid:durableId="770975744">
    <w:abstractNumId w:val="21"/>
  </w:num>
  <w:num w:numId="4" w16cid:durableId="2040541423">
    <w:abstractNumId w:val="12"/>
  </w:num>
  <w:num w:numId="5" w16cid:durableId="1900246714">
    <w:abstractNumId w:val="3"/>
  </w:num>
  <w:num w:numId="6" w16cid:durableId="51346961">
    <w:abstractNumId w:val="23"/>
  </w:num>
  <w:num w:numId="7" w16cid:durableId="1290480571">
    <w:abstractNumId w:val="5"/>
  </w:num>
  <w:num w:numId="8" w16cid:durableId="870603990">
    <w:abstractNumId w:val="17"/>
  </w:num>
  <w:num w:numId="9" w16cid:durableId="210045020">
    <w:abstractNumId w:val="4"/>
  </w:num>
  <w:num w:numId="10" w16cid:durableId="1277323604">
    <w:abstractNumId w:val="19"/>
  </w:num>
  <w:num w:numId="11" w16cid:durableId="1319533957">
    <w:abstractNumId w:val="15"/>
  </w:num>
  <w:num w:numId="12" w16cid:durableId="1344625344">
    <w:abstractNumId w:val="8"/>
  </w:num>
  <w:num w:numId="13" w16cid:durableId="1815754644">
    <w:abstractNumId w:val="13"/>
  </w:num>
  <w:num w:numId="14" w16cid:durableId="2006930767">
    <w:abstractNumId w:val="18"/>
  </w:num>
  <w:num w:numId="15" w16cid:durableId="1277054207">
    <w:abstractNumId w:val="14"/>
  </w:num>
  <w:num w:numId="16" w16cid:durableId="2111971500">
    <w:abstractNumId w:val="0"/>
  </w:num>
  <w:num w:numId="17" w16cid:durableId="789083747">
    <w:abstractNumId w:val="10"/>
  </w:num>
  <w:num w:numId="18" w16cid:durableId="1156065696">
    <w:abstractNumId w:val="22"/>
  </w:num>
  <w:num w:numId="19" w16cid:durableId="1329942623">
    <w:abstractNumId w:val="9"/>
  </w:num>
  <w:num w:numId="20" w16cid:durableId="709917929">
    <w:abstractNumId w:val="6"/>
  </w:num>
  <w:num w:numId="21" w16cid:durableId="160774078">
    <w:abstractNumId w:val="16"/>
  </w:num>
  <w:num w:numId="22" w16cid:durableId="1883325717">
    <w:abstractNumId w:val="7"/>
  </w:num>
  <w:num w:numId="23" w16cid:durableId="458493306">
    <w:abstractNumId w:val="2"/>
  </w:num>
  <w:num w:numId="24" w16cid:durableId="14230708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0DEEB5"/>
    <w:rsid w:val="000C5977"/>
    <w:rsid w:val="0013691C"/>
    <w:rsid w:val="00156393"/>
    <w:rsid w:val="001D3492"/>
    <w:rsid w:val="00243BFA"/>
    <w:rsid w:val="002574D5"/>
    <w:rsid w:val="002B33DE"/>
    <w:rsid w:val="003328EA"/>
    <w:rsid w:val="0034533F"/>
    <w:rsid w:val="003D45C8"/>
    <w:rsid w:val="00490CFC"/>
    <w:rsid w:val="00494F1C"/>
    <w:rsid w:val="004D3D4C"/>
    <w:rsid w:val="004F2970"/>
    <w:rsid w:val="005266C8"/>
    <w:rsid w:val="00557A14"/>
    <w:rsid w:val="005F536E"/>
    <w:rsid w:val="00607B89"/>
    <w:rsid w:val="00635392"/>
    <w:rsid w:val="006573A0"/>
    <w:rsid w:val="006915A7"/>
    <w:rsid w:val="006944E2"/>
    <w:rsid w:val="006A056D"/>
    <w:rsid w:val="006A224E"/>
    <w:rsid w:val="006C3153"/>
    <w:rsid w:val="006E606B"/>
    <w:rsid w:val="0071562A"/>
    <w:rsid w:val="00716453"/>
    <w:rsid w:val="00717245"/>
    <w:rsid w:val="0074279C"/>
    <w:rsid w:val="00756F0F"/>
    <w:rsid w:val="007B5F43"/>
    <w:rsid w:val="007D46B5"/>
    <w:rsid w:val="008905F8"/>
    <w:rsid w:val="008B6A0E"/>
    <w:rsid w:val="00A16E3A"/>
    <w:rsid w:val="00A26425"/>
    <w:rsid w:val="00A62C61"/>
    <w:rsid w:val="00A92B00"/>
    <w:rsid w:val="00B36C50"/>
    <w:rsid w:val="00B37B78"/>
    <w:rsid w:val="00B67771"/>
    <w:rsid w:val="00C747E7"/>
    <w:rsid w:val="00CE28EF"/>
    <w:rsid w:val="00D42CA6"/>
    <w:rsid w:val="00D44DF3"/>
    <w:rsid w:val="00D535BF"/>
    <w:rsid w:val="00D80654"/>
    <w:rsid w:val="00DB10EC"/>
    <w:rsid w:val="00DC2ACB"/>
    <w:rsid w:val="00DD3D64"/>
    <w:rsid w:val="00E03712"/>
    <w:rsid w:val="00E20D03"/>
    <w:rsid w:val="00E93FC2"/>
    <w:rsid w:val="00EE04D6"/>
    <w:rsid w:val="00F45EA1"/>
    <w:rsid w:val="00F5219A"/>
    <w:rsid w:val="00F84A15"/>
    <w:rsid w:val="1D0DEEB5"/>
    <w:rsid w:val="4B129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6B738"/>
  <w15:chartTrackingRefBased/>
  <w15:docId w15:val="{FAE4BFF1-03BB-4D3F-9F23-48085D16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0654"/>
    <w:rPr>
      <w:color w:val="467886" w:themeColor="hyperlink"/>
      <w:u w:val="single"/>
    </w:rPr>
  </w:style>
  <w:style w:type="character" w:styleId="UnresolvedMention">
    <w:name w:val="Unresolved Mention"/>
    <w:basedOn w:val="DefaultParagraphFont"/>
    <w:uiPriority w:val="99"/>
    <w:semiHidden/>
    <w:unhideWhenUsed/>
    <w:rsid w:val="00D80654"/>
    <w:rPr>
      <w:color w:val="605E5C"/>
      <w:shd w:val="clear" w:color="auto" w:fill="E1DFDD"/>
    </w:rPr>
  </w:style>
  <w:style w:type="character" w:styleId="CommentReference">
    <w:name w:val="annotation reference"/>
    <w:basedOn w:val="DefaultParagraphFont"/>
    <w:uiPriority w:val="99"/>
    <w:semiHidden/>
    <w:unhideWhenUsed/>
    <w:rsid w:val="008905F8"/>
    <w:rPr>
      <w:sz w:val="16"/>
      <w:szCs w:val="16"/>
    </w:rPr>
  </w:style>
  <w:style w:type="paragraph" w:styleId="CommentText">
    <w:name w:val="annotation text"/>
    <w:basedOn w:val="Normal"/>
    <w:link w:val="CommentTextChar"/>
    <w:uiPriority w:val="99"/>
    <w:unhideWhenUsed/>
    <w:rsid w:val="008905F8"/>
    <w:pPr>
      <w:spacing w:line="240" w:lineRule="auto"/>
    </w:pPr>
    <w:rPr>
      <w:sz w:val="20"/>
      <w:szCs w:val="20"/>
    </w:rPr>
  </w:style>
  <w:style w:type="character" w:customStyle="1" w:styleId="CommentTextChar">
    <w:name w:val="Comment Text Char"/>
    <w:basedOn w:val="DefaultParagraphFont"/>
    <w:link w:val="CommentText"/>
    <w:uiPriority w:val="99"/>
    <w:rsid w:val="008905F8"/>
    <w:rPr>
      <w:sz w:val="20"/>
      <w:szCs w:val="20"/>
    </w:rPr>
  </w:style>
  <w:style w:type="paragraph" w:styleId="CommentSubject">
    <w:name w:val="annotation subject"/>
    <w:basedOn w:val="CommentText"/>
    <w:next w:val="CommentText"/>
    <w:link w:val="CommentSubjectChar"/>
    <w:uiPriority w:val="99"/>
    <w:semiHidden/>
    <w:unhideWhenUsed/>
    <w:rsid w:val="008905F8"/>
    <w:rPr>
      <w:b/>
      <w:bCs/>
    </w:rPr>
  </w:style>
  <w:style w:type="character" w:customStyle="1" w:styleId="CommentSubjectChar">
    <w:name w:val="Comment Subject Char"/>
    <w:basedOn w:val="CommentTextChar"/>
    <w:link w:val="CommentSubject"/>
    <w:uiPriority w:val="99"/>
    <w:semiHidden/>
    <w:rsid w:val="008905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bantransportgroup.org/mass-transit-taskforc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05c9f9-d70f-470d-90f6-fc1f44968a5d">
      <Terms xmlns="http://schemas.microsoft.com/office/infopath/2007/PartnerControls"/>
    </lcf76f155ced4ddcb4097134ff3c332f>
    <TaxCatchAll xmlns="de6ef5a0-b6e3-4a0d-92ac-b546229ea0c4" xsi:nil="true"/>
    <ImageProvider xmlns="9305c9f9-d70f-470d-90f6-fc1f44968a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05B630EE32594BBD68240E77DCABF1" ma:contentTypeVersion="20" ma:contentTypeDescription="Create a new document." ma:contentTypeScope="" ma:versionID="0b6c6a9b3e4f9701368ae4be6c895bab">
  <xsd:schema xmlns:xsd="http://www.w3.org/2001/XMLSchema" xmlns:xs="http://www.w3.org/2001/XMLSchema" xmlns:p="http://schemas.microsoft.com/office/2006/metadata/properties" xmlns:ns2="9305c9f9-d70f-470d-90f6-fc1f44968a5d" xmlns:ns3="de6ef5a0-b6e3-4a0d-92ac-b546229ea0c4" targetNamespace="http://schemas.microsoft.com/office/2006/metadata/properties" ma:root="true" ma:fieldsID="d288f9ab3395f0b34b05b1b6f97c723f" ns2:_="" ns3:_="">
    <xsd:import namespace="9305c9f9-d70f-470d-90f6-fc1f44968a5d"/>
    <xsd:import namespace="de6ef5a0-b6e3-4a0d-92ac-b546229ea0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ImageProvide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5c9f9-d70f-470d-90f6-fc1f44968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3cab64-773b-408e-adad-3c56db964c2c" ma:termSetId="09814cd3-568e-fe90-9814-8d621ff8fb84" ma:anchorId="fba54fb3-c3e1-fe81-a776-ca4b69148c4d" ma:open="true" ma:isKeyword="false">
      <xsd:complexType>
        <xsd:sequence>
          <xsd:element ref="pc:Terms" minOccurs="0" maxOccurs="1"/>
        </xsd:sequence>
      </xsd:complexType>
    </xsd:element>
    <xsd:element name="ImageProvider" ma:index="24" nillable="true" ma:displayName="Image Provider" ma:format="Dropdown" ma:internalName="ImageProvider">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6ef5a0-b6e3-4a0d-92ac-b546229ea0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42786-ecbd-47d3-98f1-4578d6406da3}" ma:internalName="TaxCatchAll" ma:showField="CatchAllData" ma:web="de6ef5a0-b6e3-4a0d-92ac-b546229ea0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63E53-4FE9-461D-B22B-64B56EDBB5CD}">
  <ds:schemaRefs>
    <ds:schemaRef ds:uri="http://schemas.microsoft.com/sharepoint/v3/contenttype/forms"/>
  </ds:schemaRefs>
</ds:datastoreItem>
</file>

<file path=customXml/itemProps2.xml><?xml version="1.0" encoding="utf-8"?>
<ds:datastoreItem xmlns:ds="http://schemas.openxmlformats.org/officeDocument/2006/customXml" ds:itemID="{2ADE6F77-038B-411D-80BE-1F8B2A8B8293}">
  <ds:schemaRefs>
    <ds:schemaRef ds:uri="http://schemas.microsoft.com/office/2006/metadata/properties"/>
    <ds:schemaRef ds:uri="http://schemas.microsoft.com/office/infopath/2007/PartnerControls"/>
    <ds:schemaRef ds:uri="9305c9f9-d70f-470d-90f6-fc1f44968a5d"/>
    <ds:schemaRef ds:uri="de6ef5a0-b6e3-4a0d-92ac-b546229ea0c4"/>
  </ds:schemaRefs>
</ds:datastoreItem>
</file>

<file path=customXml/itemProps3.xml><?xml version="1.0" encoding="utf-8"?>
<ds:datastoreItem xmlns:ds="http://schemas.openxmlformats.org/officeDocument/2006/customXml" ds:itemID="{A07C3149-FD43-4162-B607-82CA5CB8C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5c9f9-d70f-470d-90f6-fc1f44968a5d"/>
    <ds:schemaRef ds:uri="de6ef5a0-b6e3-4a0d-92ac-b546229ea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2818</Words>
  <Characters>16064</Characters>
  <Application>Microsoft Office Word</Application>
  <DocSecurity>0</DocSecurity>
  <Lines>133</Lines>
  <Paragraphs>37</Paragraphs>
  <ScaleCrop>false</ScaleCrop>
  <Company/>
  <LinksUpToDate>false</LinksUpToDate>
  <CharactersWithSpaces>18845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Pellow | CIHT</dc:creator>
  <cp:keywords/>
  <dc:description/>
  <cp:lastModifiedBy>Robert Pellow | CIHT</cp:lastModifiedBy>
  <cp:revision>3</cp:revision>
  <dcterms:created xsi:type="dcterms:W3CDTF">2026-08-06T07:39:00Z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0x010100E405B630EE32594BBD68240E77DCABF1</vt:lpwstr>
  </property>
  <property fmtid="{D5CDD505-2E9C-101B-9397-08002B2CF9AE}" pid="3" name="MediaServiceImageTags">
    <vt:lpwstr/>
  </property>
</Properties>
</file>