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8F1E" w14:textId="4ACC29C7" w:rsidR="00A444B4" w:rsidRPr="00763CA2" w:rsidRDefault="00A444B4">
      <w:pPr>
        <w:rPr>
          <w:rFonts w:ascii="Arial" w:hAnsi="Arial" w:cs="Arial"/>
          <w:sz w:val="36"/>
          <w:szCs w:val="36"/>
        </w:rPr>
      </w:pPr>
      <w:r w:rsidRPr="00763CA2">
        <w:rPr>
          <w:rFonts w:ascii="Arial" w:hAnsi="Arial" w:cs="Arial"/>
          <w:sz w:val="36"/>
          <w:szCs w:val="36"/>
        </w:rPr>
        <w:t>CIHT Policy Project 2024</w:t>
      </w:r>
    </w:p>
    <w:p w14:paraId="316B0E3E" w14:textId="53FF35B7" w:rsidR="00BD6A1E" w:rsidRPr="00763CA2" w:rsidRDefault="00A444B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63CA2">
        <w:rPr>
          <w:rFonts w:ascii="Arial" w:hAnsi="Arial" w:cs="Arial"/>
          <w:b/>
          <w:bCs/>
          <w:i/>
          <w:iCs/>
          <w:sz w:val="28"/>
          <w:szCs w:val="28"/>
        </w:rPr>
        <w:t xml:space="preserve">Resilience and adaptation to extreme weather conditions in the highways sector </w:t>
      </w:r>
    </w:p>
    <w:p w14:paraId="0B00114F" w14:textId="0F4E5814" w:rsidR="00A444B4" w:rsidRPr="003B2BC5" w:rsidRDefault="00A444B4">
      <w:pPr>
        <w:rPr>
          <w:rFonts w:ascii="Arial" w:hAnsi="Arial" w:cs="Arial"/>
          <w:b/>
          <w:bCs/>
          <w:sz w:val="20"/>
          <w:szCs w:val="20"/>
        </w:rPr>
      </w:pPr>
      <w:r w:rsidRPr="003B2BC5">
        <w:rPr>
          <w:rFonts w:ascii="Arial" w:hAnsi="Arial" w:cs="Arial"/>
          <w:b/>
          <w:bCs/>
          <w:sz w:val="20"/>
          <w:szCs w:val="20"/>
        </w:rPr>
        <w:t>CALL FOR EVIDENCE</w:t>
      </w:r>
    </w:p>
    <w:p w14:paraId="5A94980F" w14:textId="7759A82B" w:rsidR="00A444B4" w:rsidRPr="003B2BC5" w:rsidRDefault="00A444B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DEADLINE FOR SUBMISSION: </w:t>
      </w:r>
      <w:r w:rsidR="00E529D1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E529D1" w:rsidRPr="00E529D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E529D1">
        <w:rPr>
          <w:rFonts w:ascii="Arial" w:hAnsi="Arial" w:cs="Arial"/>
          <w:b/>
          <w:bCs/>
          <w:sz w:val="20"/>
          <w:szCs w:val="20"/>
          <w:u w:val="single"/>
        </w:rPr>
        <w:t xml:space="preserve"> APRIL, 12:00 pm</w:t>
      </w: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4FB2E58" w14:textId="0A98196C" w:rsidR="001F4313" w:rsidRPr="003B2BC5" w:rsidRDefault="001F431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>SUBMISSION FORMAT: please fill in</w:t>
      </w:r>
      <w:r w:rsidR="004D7B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B2BC5">
        <w:rPr>
          <w:rFonts w:ascii="Arial" w:hAnsi="Arial" w:cs="Arial"/>
          <w:b/>
          <w:bCs/>
          <w:sz w:val="20"/>
          <w:szCs w:val="20"/>
          <w:u w:val="single"/>
        </w:rPr>
        <w:t>this document and return</w:t>
      </w:r>
      <w:r w:rsidR="004D7B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4D7B65">
        <w:rPr>
          <w:rFonts w:ascii="Arial" w:hAnsi="Arial" w:cs="Arial"/>
          <w:b/>
          <w:bCs/>
          <w:sz w:val="20"/>
          <w:szCs w:val="20"/>
          <w:u w:val="single"/>
        </w:rPr>
        <w:t>it</w:t>
      </w: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D7B65">
        <w:rPr>
          <w:rFonts w:ascii="Arial" w:hAnsi="Arial" w:cs="Arial"/>
          <w:b/>
          <w:bCs/>
          <w:sz w:val="20"/>
          <w:szCs w:val="20"/>
          <w:u w:val="single"/>
        </w:rPr>
        <w:t>,</w:t>
      </w:r>
      <w:proofErr w:type="gramEnd"/>
      <w:r w:rsidR="004D7B65">
        <w:rPr>
          <w:rFonts w:ascii="Arial" w:hAnsi="Arial" w:cs="Arial"/>
          <w:b/>
          <w:bCs/>
          <w:sz w:val="20"/>
          <w:szCs w:val="20"/>
          <w:u w:val="single"/>
        </w:rPr>
        <w:t xml:space="preserve"> together with any attachments,</w:t>
      </w: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 to technical@ciht.org.uk  with the heading: Resilience report: call for evidence </w:t>
      </w:r>
    </w:p>
    <w:p w14:paraId="633F5206" w14:textId="09919228" w:rsidR="004D3308" w:rsidRPr="003B2BC5" w:rsidRDefault="281A672C" w:rsidP="004D3308">
      <w:pPr>
        <w:rPr>
          <w:rFonts w:ascii="Arial" w:hAnsi="Arial" w:cs="Arial"/>
          <w:sz w:val="20"/>
          <w:szCs w:val="20"/>
          <w:lang w:val="en-US"/>
        </w:rPr>
      </w:pPr>
      <w:r w:rsidRPr="003B2BC5">
        <w:rPr>
          <w:rFonts w:ascii="Arial" w:hAnsi="Arial" w:cs="Arial"/>
          <w:sz w:val="20"/>
          <w:szCs w:val="20"/>
        </w:rPr>
        <w:t xml:space="preserve">CIHT is producing a report on the theme of </w:t>
      </w:r>
      <w:r w:rsidR="00930F49">
        <w:rPr>
          <w:rFonts w:ascii="Arial" w:hAnsi="Arial" w:cs="Arial"/>
          <w:sz w:val="20"/>
          <w:szCs w:val="20"/>
        </w:rPr>
        <w:t>‘</w:t>
      </w:r>
      <w:r w:rsidRPr="003B2BC5">
        <w:rPr>
          <w:rFonts w:ascii="Arial" w:hAnsi="Arial" w:cs="Arial"/>
          <w:sz w:val="20"/>
          <w:szCs w:val="20"/>
        </w:rPr>
        <w:t>Resilience</w:t>
      </w:r>
      <w:r w:rsidR="00EA0E00" w:rsidRPr="003B2BC5">
        <w:rPr>
          <w:rFonts w:ascii="Arial" w:hAnsi="Arial" w:cs="Arial"/>
          <w:sz w:val="20"/>
          <w:szCs w:val="20"/>
        </w:rPr>
        <w:t xml:space="preserve"> and </w:t>
      </w:r>
      <w:r w:rsidR="00930F49">
        <w:rPr>
          <w:rFonts w:ascii="Arial" w:hAnsi="Arial" w:cs="Arial"/>
          <w:sz w:val="20"/>
          <w:szCs w:val="20"/>
        </w:rPr>
        <w:t>A</w:t>
      </w:r>
      <w:r w:rsidR="00EA0E00" w:rsidRPr="003B2BC5">
        <w:rPr>
          <w:rFonts w:ascii="Arial" w:hAnsi="Arial" w:cs="Arial"/>
          <w:sz w:val="20"/>
          <w:szCs w:val="20"/>
        </w:rPr>
        <w:t>daptation</w:t>
      </w:r>
      <w:r w:rsidRPr="003B2BC5">
        <w:rPr>
          <w:rFonts w:ascii="Arial" w:hAnsi="Arial" w:cs="Arial"/>
          <w:b/>
          <w:bCs/>
          <w:sz w:val="20"/>
          <w:szCs w:val="20"/>
          <w:lang w:val="en-US"/>
        </w:rPr>
        <w:t xml:space="preserve"> to </w:t>
      </w:r>
      <w:r w:rsidR="00930F49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3B2BC5">
        <w:rPr>
          <w:rFonts w:ascii="Arial" w:hAnsi="Arial" w:cs="Arial"/>
          <w:b/>
          <w:bCs/>
          <w:sz w:val="20"/>
          <w:szCs w:val="20"/>
          <w:lang w:val="en-US"/>
        </w:rPr>
        <w:t xml:space="preserve">xtreme </w:t>
      </w:r>
      <w:r w:rsidR="00930F49">
        <w:rPr>
          <w:rFonts w:ascii="Arial" w:hAnsi="Arial" w:cs="Arial"/>
          <w:b/>
          <w:bCs/>
          <w:sz w:val="20"/>
          <w:szCs w:val="20"/>
          <w:lang w:val="en-US"/>
        </w:rPr>
        <w:t>W</w:t>
      </w:r>
      <w:r w:rsidRPr="003B2BC5">
        <w:rPr>
          <w:rFonts w:ascii="Arial" w:hAnsi="Arial" w:cs="Arial"/>
          <w:b/>
          <w:bCs/>
          <w:sz w:val="20"/>
          <w:szCs w:val="20"/>
          <w:lang w:val="en-US"/>
        </w:rPr>
        <w:t xml:space="preserve">eather </w:t>
      </w:r>
      <w:r w:rsidR="00930F49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3B2BC5">
        <w:rPr>
          <w:rFonts w:ascii="Arial" w:hAnsi="Arial" w:cs="Arial"/>
          <w:b/>
          <w:bCs/>
          <w:sz w:val="20"/>
          <w:szCs w:val="20"/>
          <w:lang w:val="en-US"/>
        </w:rPr>
        <w:t>onditions</w:t>
      </w:r>
      <w:r w:rsidRPr="003B2BC5">
        <w:rPr>
          <w:rFonts w:ascii="Arial" w:hAnsi="Arial" w:cs="Arial"/>
          <w:sz w:val="20"/>
          <w:szCs w:val="20"/>
          <w:lang w:val="en-US"/>
        </w:rPr>
        <w:t xml:space="preserve"> in the </w:t>
      </w:r>
      <w:r w:rsidR="00930F49">
        <w:rPr>
          <w:rFonts w:ascii="Arial" w:hAnsi="Arial" w:cs="Arial"/>
          <w:sz w:val="20"/>
          <w:szCs w:val="20"/>
          <w:lang w:val="en-US"/>
        </w:rPr>
        <w:t>H</w:t>
      </w:r>
      <w:r w:rsidRPr="003B2BC5">
        <w:rPr>
          <w:rFonts w:ascii="Arial" w:hAnsi="Arial" w:cs="Arial"/>
          <w:sz w:val="20"/>
          <w:szCs w:val="20"/>
          <w:lang w:val="en-US"/>
        </w:rPr>
        <w:t xml:space="preserve">ighways </w:t>
      </w:r>
      <w:r w:rsidR="00930F49">
        <w:rPr>
          <w:rFonts w:ascii="Arial" w:hAnsi="Arial" w:cs="Arial"/>
          <w:sz w:val="20"/>
          <w:szCs w:val="20"/>
          <w:lang w:val="en-US"/>
        </w:rPr>
        <w:t>S</w:t>
      </w:r>
      <w:r w:rsidRPr="003B2BC5">
        <w:rPr>
          <w:rFonts w:ascii="Arial" w:hAnsi="Arial" w:cs="Arial"/>
          <w:sz w:val="20"/>
          <w:szCs w:val="20"/>
          <w:lang w:val="en-US"/>
        </w:rPr>
        <w:t>ector</w:t>
      </w:r>
      <w:r w:rsidR="00930F49">
        <w:rPr>
          <w:rFonts w:ascii="Arial" w:hAnsi="Arial" w:cs="Arial"/>
          <w:sz w:val="20"/>
          <w:szCs w:val="20"/>
          <w:lang w:val="en-US"/>
        </w:rPr>
        <w:t>’</w:t>
      </w:r>
      <w:r w:rsidRPr="003B2BC5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F3A8E85" w14:textId="77777777" w:rsidR="004D3308" w:rsidRPr="003B2BC5" w:rsidRDefault="004D3308" w:rsidP="004D3308">
      <w:pPr>
        <w:rPr>
          <w:rFonts w:ascii="Arial" w:hAnsi="Arial" w:cs="Arial"/>
          <w:sz w:val="20"/>
          <w:szCs w:val="20"/>
          <w:lang w:val="en-US"/>
        </w:rPr>
      </w:pPr>
      <w:r w:rsidRPr="003B2BC5">
        <w:rPr>
          <w:rFonts w:ascii="Arial" w:hAnsi="Arial" w:cs="Arial"/>
          <w:sz w:val="20"/>
          <w:szCs w:val="20"/>
          <w:lang w:val="en-US"/>
        </w:rPr>
        <w:t xml:space="preserve">For the purposes of this report, we are defining “Resilience” as: </w:t>
      </w:r>
    </w:p>
    <w:p w14:paraId="547A2BBA" w14:textId="77777777" w:rsidR="004D3308" w:rsidRPr="003B2BC5" w:rsidRDefault="004D3308" w:rsidP="004D3308">
      <w:pPr>
        <w:rPr>
          <w:rFonts w:ascii="Arial" w:hAnsi="Arial" w:cs="Arial"/>
          <w:i/>
          <w:sz w:val="20"/>
          <w:szCs w:val="20"/>
          <w:lang w:val="en-US"/>
        </w:rPr>
      </w:pPr>
      <w:r w:rsidRPr="003B2BC5">
        <w:rPr>
          <w:rFonts w:ascii="Arial" w:hAnsi="Arial" w:cs="Arial"/>
          <w:i/>
          <w:iCs/>
          <w:sz w:val="20"/>
          <w:szCs w:val="20"/>
          <w:lang w:val="en-US"/>
        </w:rPr>
        <w:t xml:space="preserve">“The capacity of a system to effectively manage and withstand extreme weather conditions and/or hazardous weather events, while responding or reorganizing in a way that enables the uninterrupted provision of critical transportation services to both the economy and local communities, while maintaining the ability to adapt and innovate”.  </w:t>
      </w:r>
      <w:r w:rsidRPr="003B2BC5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footnoteReference w:id="2"/>
      </w:r>
    </w:p>
    <w:p w14:paraId="5B1D3381" w14:textId="6EFFEFE8" w:rsidR="550E869F" w:rsidRPr="003B2BC5" w:rsidRDefault="550E869F" w:rsidP="01C1CF9A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>The report will explore successful examples of road infrastructure design, materials, and construction practices, identify best asset management practices for resilience, and provide evidence to support decision-making on infrastructure adaptation to extreme weather events.</w:t>
      </w:r>
    </w:p>
    <w:p w14:paraId="38CED338" w14:textId="3EF5CEDA" w:rsidR="00A444B4" w:rsidRPr="003B2BC5" w:rsidRDefault="00A444B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This call for evidence consists of 2 Tasks: </w:t>
      </w:r>
    </w:p>
    <w:p w14:paraId="57251189" w14:textId="7A6A2065" w:rsidR="00A444B4" w:rsidRPr="003B2BC5" w:rsidRDefault="00A444B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Task 1- </w:t>
      </w:r>
      <w:r w:rsidR="00295A62" w:rsidRPr="003B2BC5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ill in the table </w:t>
      </w:r>
      <w:r w:rsidR="003269A0" w:rsidRPr="003B2BC5">
        <w:rPr>
          <w:rFonts w:ascii="Arial" w:hAnsi="Arial" w:cs="Arial"/>
          <w:b/>
          <w:bCs/>
          <w:sz w:val="20"/>
          <w:szCs w:val="20"/>
          <w:u w:val="single"/>
        </w:rPr>
        <w:t>below</w:t>
      </w:r>
      <w:r w:rsidR="00295A62"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 with possible solutions to tackle the impacts of extreme weather events on the road infrastructure. </w:t>
      </w:r>
    </w:p>
    <w:p w14:paraId="6609D876" w14:textId="18A2EFAD" w:rsidR="00A444B4" w:rsidRPr="003B2BC5" w:rsidRDefault="00A444B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Task 2- </w:t>
      </w:r>
      <w:r w:rsidR="00295A62"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Provide </w:t>
      </w:r>
      <w:r w:rsidR="00BA2056" w:rsidRPr="003B2BC5">
        <w:rPr>
          <w:rFonts w:ascii="Arial" w:hAnsi="Arial" w:cs="Arial"/>
          <w:b/>
          <w:bCs/>
          <w:sz w:val="20"/>
          <w:szCs w:val="20"/>
          <w:u w:val="single"/>
        </w:rPr>
        <w:t>examples</w:t>
      </w:r>
      <w:r w:rsidR="00295A62"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 of the solutio</w:t>
      </w:r>
      <w:r w:rsidR="0012662A" w:rsidRPr="003B2BC5">
        <w:rPr>
          <w:rFonts w:ascii="Arial" w:hAnsi="Arial" w:cs="Arial"/>
          <w:b/>
          <w:bCs/>
          <w:sz w:val="20"/>
          <w:szCs w:val="20"/>
          <w:u w:val="single"/>
        </w:rPr>
        <w:t>ns identified in the table</w:t>
      </w:r>
      <w:r w:rsidR="00295A62"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3DE57364" w14:textId="77777777" w:rsidR="00295A62" w:rsidRPr="003B2BC5" w:rsidRDefault="00295A6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1B1CFEA" w14:textId="5B019092" w:rsidR="00295A62" w:rsidRPr="003B2BC5" w:rsidRDefault="00295A6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 xml:space="preserve">Task 1: </w:t>
      </w:r>
    </w:p>
    <w:p w14:paraId="27621482" w14:textId="1F871EB5" w:rsidR="00295A62" w:rsidRPr="003B2BC5" w:rsidRDefault="00295A62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 xml:space="preserve">The table below identifies the impacts of different extreme weather events on the road infrastructure. </w:t>
      </w:r>
      <w:r w:rsidR="00621961" w:rsidRPr="003B2BC5">
        <w:rPr>
          <w:rFonts w:ascii="Arial" w:hAnsi="Arial" w:cs="Arial"/>
          <w:sz w:val="20"/>
          <w:szCs w:val="20"/>
        </w:rPr>
        <w:t xml:space="preserve">Please fill in the column of “possible solutions” with examples of: </w:t>
      </w:r>
    </w:p>
    <w:p w14:paraId="040DE90D" w14:textId="710EFC3B" w:rsidR="00621961" w:rsidRPr="003B2BC5" w:rsidRDefault="00621961" w:rsidP="0062196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 xml:space="preserve">Physical interventions that can mitigate the impacts of extreme weather events (think of new materials, construction processes and design of road infrastructure) </w:t>
      </w:r>
    </w:p>
    <w:p w14:paraId="074E9DD5" w14:textId="30276901" w:rsidR="00403A06" w:rsidRPr="001E47FD" w:rsidRDefault="00621961" w:rsidP="00403A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>Asset management and maintenance practices that can prevent</w:t>
      </w:r>
      <w:r w:rsidR="0012662A" w:rsidRPr="003B2BC5">
        <w:rPr>
          <w:rFonts w:ascii="Arial" w:hAnsi="Arial" w:cs="Arial"/>
          <w:sz w:val="20"/>
          <w:szCs w:val="20"/>
        </w:rPr>
        <w:t xml:space="preserve"> or reduce</w:t>
      </w:r>
      <w:r w:rsidRPr="003B2BC5">
        <w:rPr>
          <w:rFonts w:ascii="Arial" w:hAnsi="Arial" w:cs="Arial"/>
          <w:sz w:val="20"/>
          <w:szCs w:val="20"/>
        </w:rPr>
        <w:t xml:space="preserve"> the impacts </w:t>
      </w:r>
      <w:r w:rsidR="0012662A" w:rsidRPr="003B2BC5">
        <w:rPr>
          <w:rFonts w:ascii="Arial" w:hAnsi="Arial" w:cs="Arial"/>
          <w:sz w:val="20"/>
          <w:szCs w:val="20"/>
        </w:rPr>
        <w:t xml:space="preserve">of </w:t>
      </w:r>
      <w:r w:rsidRPr="003B2BC5">
        <w:rPr>
          <w:rFonts w:ascii="Arial" w:hAnsi="Arial" w:cs="Arial"/>
          <w:sz w:val="20"/>
          <w:szCs w:val="20"/>
        </w:rPr>
        <w:t xml:space="preserve">extreme weather </w:t>
      </w:r>
      <w:proofErr w:type="gramStart"/>
      <w:r w:rsidRPr="003B2BC5">
        <w:rPr>
          <w:rFonts w:ascii="Arial" w:hAnsi="Arial" w:cs="Arial"/>
          <w:sz w:val="20"/>
          <w:szCs w:val="20"/>
        </w:rPr>
        <w:t>event</w:t>
      </w:r>
      <w:r w:rsidR="0012662A" w:rsidRPr="003B2BC5">
        <w:rPr>
          <w:rFonts w:ascii="Arial" w:hAnsi="Arial" w:cs="Arial"/>
          <w:sz w:val="20"/>
          <w:szCs w:val="20"/>
        </w:rPr>
        <w:t>s</w:t>
      </w:r>
      <w:proofErr w:type="gramEnd"/>
      <w:r w:rsidRPr="003B2BC5">
        <w:rPr>
          <w:rFonts w:ascii="Arial" w:hAnsi="Arial" w:cs="Arial"/>
          <w:sz w:val="20"/>
          <w:szCs w:val="20"/>
        </w:rPr>
        <w:t xml:space="preserve"> </w:t>
      </w:r>
    </w:p>
    <w:p w14:paraId="6DA36B21" w14:textId="21A45B7C" w:rsidR="00621961" w:rsidRPr="003B2BC5" w:rsidRDefault="00621961" w:rsidP="00621961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 xml:space="preserve">You do not need to consider all impacts or fill in all parts of the table- feel free to contribute where you have knowledge and experience. </w:t>
      </w:r>
    </w:p>
    <w:tbl>
      <w:tblPr>
        <w:tblStyle w:val="TableGrid"/>
        <w:tblW w:w="9129" w:type="dxa"/>
        <w:tblInd w:w="-113" w:type="dxa"/>
        <w:tblLook w:val="04A0" w:firstRow="1" w:lastRow="0" w:firstColumn="1" w:lastColumn="0" w:noHBand="0" w:noVBand="1"/>
      </w:tblPr>
      <w:tblGrid>
        <w:gridCol w:w="1752"/>
        <w:gridCol w:w="4315"/>
        <w:gridCol w:w="3062"/>
      </w:tblGrid>
      <w:tr w:rsidR="00295A62" w:rsidRPr="003B2BC5" w14:paraId="470DE24E" w14:textId="287A9BF1" w:rsidTr="00295A62">
        <w:trPr>
          <w:trHeight w:val="468"/>
        </w:trPr>
        <w:tc>
          <w:tcPr>
            <w:tcW w:w="1752" w:type="dxa"/>
          </w:tcPr>
          <w:p w14:paraId="2714C140" w14:textId="39ADE2EC" w:rsidR="00295A62" w:rsidRPr="003B2BC5" w:rsidRDefault="00295A62" w:rsidP="00295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Weather event</w:t>
            </w:r>
          </w:p>
        </w:tc>
        <w:tc>
          <w:tcPr>
            <w:tcW w:w="4315" w:type="dxa"/>
          </w:tcPr>
          <w:p w14:paraId="6246894B" w14:textId="77777777" w:rsidR="00295A62" w:rsidRPr="003B2BC5" w:rsidRDefault="00295A62" w:rsidP="00295A62">
            <w:pPr>
              <w:pStyle w:val="ListParagraph"/>
              <w:spacing w:after="160" w:line="259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Impacts on road infrastructure </w:t>
            </w:r>
          </w:p>
        </w:tc>
        <w:tc>
          <w:tcPr>
            <w:tcW w:w="3062" w:type="dxa"/>
          </w:tcPr>
          <w:p w14:paraId="02BD30D1" w14:textId="5A221B95" w:rsidR="00295A62" w:rsidRPr="003B2BC5" w:rsidRDefault="00295A62" w:rsidP="00295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B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Possible solutions </w:t>
            </w:r>
          </w:p>
        </w:tc>
      </w:tr>
      <w:tr w:rsidR="00295A62" w:rsidRPr="003B2BC5" w14:paraId="3DF95BB5" w14:textId="2F06613F" w:rsidTr="00763CA2">
        <w:trPr>
          <w:trHeight w:val="416"/>
        </w:trPr>
        <w:tc>
          <w:tcPr>
            <w:tcW w:w="1752" w:type="dxa"/>
          </w:tcPr>
          <w:p w14:paraId="4C02194A" w14:textId="77777777" w:rsidR="00295A62" w:rsidRPr="003B2BC5" w:rsidRDefault="00295A62" w:rsidP="00295A62">
            <w:pPr>
              <w:pStyle w:val="ListParagraph"/>
              <w:spacing w:after="160" w:line="259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Rain &amp; Flooding</w:t>
            </w:r>
          </w:p>
          <w:p w14:paraId="5FA6F21F" w14:textId="77777777" w:rsidR="004B4549" w:rsidRPr="003B2BC5" w:rsidRDefault="004B4549" w:rsidP="00295A62">
            <w:pPr>
              <w:pStyle w:val="ListParagraph"/>
              <w:spacing w:after="160" w:line="259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7AAF9EED" w14:textId="07D81CBD" w:rsidR="004B4549" w:rsidRPr="003B2BC5" w:rsidRDefault="00A65F0E" w:rsidP="00295A62">
            <w:pPr>
              <w:pStyle w:val="ListParagraph"/>
              <w:spacing w:after="160" w:line="259" w:lineRule="auto"/>
              <w:ind w:left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  <w:t xml:space="preserve">(includes river flooding, coastal </w:t>
            </w:r>
            <w:proofErr w:type="gramStart"/>
            <w:r w:rsidRPr="003B2B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  <w:t>flooding</w:t>
            </w:r>
            <w:proofErr w:type="gramEnd"/>
            <w:r w:rsidRPr="003B2B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GB"/>
              </w:rPr>
              <w:t xml:space="preserve"> and heavy rainfall flooding) </w:t>
            </w:r>
          </w:p>
        </w:tc>
        <w:tc>
          <w:tcPr>
            <w:tcW w:w="4315" w:type="dxa"/>
          </w:tcPr>
          <w:p w14:paraId="3E70ED13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Drainage systems get overwhelmed- not enough </w:t>
            </w:r>
            <w:proofErr w:type="gramStart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capacity</w:t>
            </w:r>
            <w:proofErr w:type="gramEnd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</w:p>
          <w:p w14:paraId="0D43B8DD" w14:textId="52A92376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gramStart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Roads</w:t>
            </w:r>
            <w:proofErr w:type="gramEnd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flood</w:t>
            </w:r>
          </w:p>
          <w:p w14:paraId="7A17AA48" w14:textId="6320B13F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Increased </w:t>
            </w:r>
            <w:r w:rsidR="004B4549"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ressure on riverbanks</w:t>
            </w:r>
          </w:p>
          <w:p w14:paraId="2627B34A" w14:textId="58F5B026" w:rsidR="00295A62" w:rsidRDefault="00295A62" w:rsidP="00092F0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Erosion of earthworks </w:t>
            </w:r>
          </w:p>
          <w:p w14:paraId="3ECE09EE" w14:textId="6CD1433E" w:rsidR="00092F03" w:rsidRPr="00092F03" w:rsidRDefault="00092F03" w:rsidP="00092F0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Power lines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affected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</w:p>
          <w:p w14:paraId="5C15F5C6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Premature deterioration of assets </w:t>
            </w:r>
          </w:p>
          <w:p w14:paraId="5182893E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 xml:space="preserve">Potholes and surface faults due to prolonged inundation </w:t>
            </w:r>
          </w:p>
          <w:p w14:paraId="17D7E0F9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Bridge scour and failure </w:t>
            </w:r>
          </w:p>
          <w:p w14:paraId="20FE1DC9" w14:textId="77777777" w:rsidR="00295A62" w:rsidRDefault="00295A62" w:rsidP="003C553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Erosion of pavement</w:t>
            </w:r>
            <w:r w:rsidR="003C5535"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s </w:t>
            </w:r>
          </w:p>
          <w:p w14:paraId="24391C24" w14:textId="1C28111B" w:rsidR="00092F03" w:rsidRPr="003B2BC5" w:rsidRDefault="00092F03" w:rsidP="003C553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Possible cause of rock/land slide</w:t>
            </w:r>
          </w:p>
        </w:tc>
        <w:tc>
          <w:tcPr>
            <w:tcW w:w="3062" w:type="dxa"/>
          </w:tcPr>
          <w:p w14:paraId="22CD84E2" w14:textId="77777777" w:rsidR="00295A62" w:rsidRPr="003B2BC5" w:rsidRDefault="00295A62" w:rsidP="004B45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5A62" w:rsidRPr="003B2BC5" w14:paraId="6B3DA1F9" w14:textId="416F9829" w:rsidTr="00295A62">
        <w:trPr>
          <w:trHeight w:val="1186"/>
        </w:trPr>
        <w:tc>
          <w:tcPr>
            <w:tcW w:w="1752" w:type="dxa"/>
          </w:tcPr>
          <w:p w14:paraId="2240054C" w14:textId="740465AC" w:rsidR="00295A62" w:rsidRPr="003B2BC5" w:rsidRDefault="00295A62" w:rsidP="00295A6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Increased temperatures</w:t>
            </w:r>
          </w:p>
        </w:tc>
        <w:tc>
          <w:tcPr>
            <w:tcW w:w="4315" w:type="dxa"/>
          </w:tcPr>
          <w:p w14:paraId="0D180696" w14:textId="32BBCAE0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Less shading </w:t>
            </w:r>
            <w:r w:rsidR="004B4549"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due to </w:t>
            </w:r>
            <w:r w:rsidR="003C5535"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less vegetation</w:t>
            </w:r>
          </w:p>
          <w:p w14:paraId="6DC15107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Materials melt/become soft – bleeding (when a thin layer or film/asphalt appears on the surface making it slippery) </w:t>
            </w:r>
          </w:p>
          <w:p w14:paraId="2C4E5DA6" w14:textId="64983208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Increased </w:t>
            </w:r>
            <w:r w:rsidR="003C5535"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</w:t>
            </w: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ust</w:t>
            </w:r>
          </w:p>
          <w:p w14:paraId="5D2F8128" w14:textId="1398C99D" w:rsidR="00B35664" w:rsidRPr="00B35664" w:rsidRDefault="00295A62" w:rsidP="00B3566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566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Material shrinkage or expansion</w:t>
            </w:r>
          </w:p>
          <w:p w14:paraId="16B009D8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Bridges buckle </w:t>
            </w:r>
          </w:p>
          <w:p w14:paraId="7A76584A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Rutting (vehicles creates depressions or grooves on softer surfaces)  </w:t>
            </w:r>
          </w:p>
          <w:p w14:paraId="29261142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Bridge swelling </w:t>
            </w:r>
          </w:p>
          <w:p w14:paraId="3470ECEA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Increase in thermal cracking </w:t>
            </w:r>
          </w:p>
        </w:tc>
        <w:tc>
          <w:tcPr>
            <w:tcW w:w="3062" w:type="dxa"/>
          </w:tcPr>
          <w:p w14:paraId="712D305D" w14:textId="77777777" w:rsidR="00295A62" w:rsidRPr="003B2BC5" w:rsidRDefault="00295A62" w:rsidP="004B4549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5A62" w:rsidRPr="003B2BC5" w14:paraId="73388887" w14:textId="6DA546F5" w:rsidTr="00295A62">
        <w:trPr>
          <w:trHeight w:val="232"/>
        </w:trPr>
        <w:tc>
          <w:tcPr>
            <w:tcW w:w="1752" w:type="dxa"/>
          </w:tcPr>
          <w:p w14:paraId="367BCCE9" w14:textId="77777777" w:rsidR="00295A62" w:rsidRPr="003B2BC5" w:rsidRDefault="00295A62" w:rsidP="00295A6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Snow &amp; Ice</w:t>
            </w:r>
          </w:p>
        </w:tc>
        <w:tc>
          <w:tcPr>
            <w:tcW w:w="4315" w:type="dxa"/>
          </w:tcPr>
          <w:p w14:paraId="5CE6B5F7" w14:textId="4E5D5CE9" w:rsidR="0005001C" w:rsidRDefault="0005001C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Expansion of material (expansion and contraction causes cracking) </w:t>
            </w:r>
          </w:p>
          <w:p w14:paraId="07DBD276" w14:textId="77777777" w:rsidR="0005001C" w:rsidRDefault="0005001C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Effects of gritting on road surface material </w:t>
            </w:r>
          </w:p>
          <w:p w14:paraId="4670DF6F" w14:textId="6A8AEE6D" w:rsidR="00295A62" w:rsidRPr="0005001C" w:rsidRDefault="0005001C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Possible cause of rock/land slide </w:t>
            </w:r>
            <w:r w:rsidR="00295A62" w:rsidRPr="0005001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062" w:type="dxa"/>
          </w:tcPr>
          <w:p w14:paraId="78A029D9" w14:textId="77777777" w:rsidR="00295A62" w:rsidRPr="003B2BC5" w:rsidRDefault="00295A62" w:rsidP="004B45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5A62" w:rsidRPr="003B2BC5" w14:paraId="7BD38264" w14:textId="33726BFC" w:rsidTr="00295A62">
        <w:trPr>
          <w:trHeight w:val="952"/>
        </w:trPr>
        <w:tc>
          <w:tcPr>
            <w:tcW w:w="1752" w:type="dxa"/>
          </w:tcPr>
          <w:p w14:paraId="78A1CF54" w14:textId="77777777" w:rsidR="00295A62" w:rsidRDefault="00295A62" w:rsidP="00295A6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Wind</w:t>
            </w:r>
          </w:p>
          <w:p w14:paraId="5ADA8FC3" w14:textId="67BD63D4" w:rsidR="0093673B" w:rsidRPr="003B2BC5" w:rsidRDefault="0093673B" w:rsidP="00295A6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315" w:type="dxa"/>
          </w:tcPr>
          <w:p w14:paraId="0DCA1B43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Bridges shaking </w:t>
            </w:r>
          </w:p>
          <w:p w14:paraId="1D8490A4" w14:textId="77777777" w:rsidR="00295A62" w:rsidRPr="003B2BC5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Debris or vegetation blocking or damaging </w:t>
            </w:r>
            <w:proofErr w:type="gramStart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roads</w:t>
            </w:r>
            <w:proofErr w:type="gramEnd"/>
            <w:r w:rsidRPr="003B2BC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</w:p>
          <w:p w14:paraId="472C2C60" w14:textId="77777777" w:rsidR="00295A62" w:rsidRDefault="00295A62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F0A4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Power lines </w:t>
            </w:r>
            <w:proofErr w:type="gramStart"/>
            <w:r w:rsidRPr="006F0A4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affected</w:t>
            </w:r>
            <w:proofErr w:type="gramEnd"/>
          </w:p>
          <w:p w14:paraId="01AD9902" w14:textId="73FB9DC7" w:rsidR="006F0A44" w:rsidRPr="006F0A44" w:rsidRDefault="006F0A44" w:rsidP="00295A6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Possible cause of rock/land slide </w:t>
            </w:r>
          </w:p>
        </w:tc>
        <w:tc>
          <w:tcPr>
            <w:tcW w:w="3062" w:type="dxa"/>
          </w:tcPr>
          <w:p w14:paraId="47A569A7" w14:textId="77777777" w:rsidR="00295A62" w:rsidRPr="003B2BC5" w:rsidRDefault="00295A62" w:rsidP="004B45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3673B" w:rsidRPr="003B2BC5" w14:paraId="58062ED5" w14:textId="77777777" w:rsidTr="00295A62">
        <w:trPr>
          <w:trHeight w:val="952"/>
        </w:trPr>
        <w:tc>
          <w:tcPr>
            <w:tcW w:w="1752" w:type="dxa"/>
          </w:tcPr>
          <w:p w14:paraId="107C7D42" w14:textId="1B39A824" w:rsidR="0093673B" w:rsidRPr="005A0783" w:rsidRDefault="005A0783" w:rsidP="00295A6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Sea level rising </w:t>
            </w:r>
          </w:p>
        </w:tc>
        <w:tc>
          <w:tcPr>
            <w:tcW w:w="4315" w:type="dxa"/>
          </w:tcPr>
          <w:p w14:paraId="58041B78" w14:textId="77777777" w:rsidR="0093673B" w:rsidRDefault="009F20C4" w:rsidP="009F20C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Roads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flood</w:t>
            </w:r>
          </w:p>
          <w:p w14:paraId="17D1E6FE" w14:textId="77777777" w:rsidR="009F20C4" w:rsidRDefault="009F20C4" w:rsidP="009F20C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Erosion of earthworks </w:t>
            </w:r>
          </w:p>
          <w:p w14:paraId="12DE0972" w14:textId="433E406C" w:rsidR="009F20C4" w:rsidRPr="009F20C4" w:rsidRDefault="009F20C4" w:rsidP="009F20C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Premature deterioration of infrastructure </w:t>
            </w:r>
          </w:p>
        </w:tc>
        <w:tc>
          <w:tcPr>
            <w:tcW w:w="3062" w:type="dxa"/>
          </w:tcPr>
          <w:p w14:paraId="6B1D244B" w14:textId="77777777" w:rsidR="0093673B" w:rsidRPr="003B2BC5" w:rsidRDefault="0093673B" w:rsidP="004B45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D6A6373" w14:textId="77777777" w:rsidR="00295A62" w:rsidRDefault="00295A62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EC74AC1" w14:textId="77777777" w:rsidR="001E47FD" w:rsidRDefault="001E47F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E47FD">
        <w:rPr>
          <w:rFonts w:ascii="Arial" w:hAnsi="Arial" w:cs="Arial"/>
          <w:b/>
          <w:bCs/>
          <w:sz w:val="20"/>
          <w:szCs w:val="20"/>
          <w:u w:val="single"/>
        </w:rPr>
        <w:t>Additional questions</w:t>
      </w:r>
    </w:p>
    <w:p w14:paraId="32A2182C" w14:textId="064978C0" w:rsidR="001E47FD" w:rsidRDefault="001E47FD" w:rsidP="001E47F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47FD">
        <w:rPr>
          <w:rFonts w:ascii="Arial" w:hAnsi="Arial" w:cs="Arial"/>
          <w:sz w:val="20"/>
          <w:szCs w:val="20"/>
        </w:rPr>
        <w:t xml:space="preserve">Are there </w:t>
      </w:r>
      <w:r>
        <w:rPr>
          <w:rFonts w:ascii="Arial" w:hAnsi="Arial" w:cs="Arial"/>
          <w:sz w:val="20"/>
          <w:szCs w:val="20"/>
        </w:rPr>
        <w:t xml:space="preserve">any weather events or combination or sequencing of that are missing from the table above? What specific issues do they cause to the road infrastructure? What </w:t>
      </w:r>
      <w:r w:rsidR="002476EF">
        <w:rPr>
          <w:rFonts w:ascii="Arial" w:hAnsi="Arial" w:cs="Arial"/>
          <w:sz w:val="20"/>
          <w:szCs w:val="20"/>
        </w:rPr>
        <w:t xml:space="preserve">possible solutions can you identify? </w:t>
      </w:r>
    </w:p>
    <w:p w14:paraId="55443CAC" w14:textId="229EA4A1" w:rsidR="002476EF" w:rsidRPr="001E47FD" w:rsidRDefault="00E23B83" w:rsidP="001E47F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do you feel are the biggest knowledge gaps </w:t>
      </w:r>
      <w:r w:rsidR="003D6F53">
        <w:rPr>
          <w:rFonts w:ascii="Arial" w:hAnsi="Arial" w:cs="Arial"/>
          <w:sz w:val="20"/>
          <w:szCs w:val="20"/>
        </w:rPr>
        <w:t>in the highways sector related to the extreme weather event</w:t>
      </w:r>
      <w:r w:rsidR="00587C07">
        <w:rPr>
          <w:rFonts w:ascii="Arial" w:hAnsi="Arial" w:cs="Arial"/>
          <w:sz w:val="20"/>
          <w:szCs w:val="20"/>
        </w:rPr>
        <w:t xml:space="preserve">s </w:t>
      </w:r>
      <w:r w:rsidR="00CB0A4A">
        <w:rPr>
          <w:rFonts w:ascii="Arial" w:hAnsi="Arial" w:cs="Arial"/>
          <w:sz w:val="20"/>
          <w:szCs w:val="20"/>
        </w:rPr>
        <w:t xml:space="preserve">and their impacts </w:t>
      </w:r>
      <w:r w:rsidR="003D6F53">
        <w:rPr>
          <w:rFonts w:ascii="Arial" w:hAnsi="Arial" w:cs="Arial"/>
          <w:sz w:val="20"/>
          <w:szCs w:val="20"/>
        </w:rPr>
        <w:t>on road infrastructure</w:t>
      </w:r>
      <w:r w:rsidR="00CB0A4A">
        <w:rPr>
          <w:rFonts w:ascii="Arial" w:hAnsi="Arial" w:cs="Arial"/>
          <w:sz w:val="20"/>
          <w:szCs w:val="20"/>
        </w:rPr>
        <w:t xml:space="preserve">? </w:t>
      </w:r>
    </w:p>
    <w:p w14:paraId="607EF94C" w14:textId="77777777" w:rsidR="0012662A" w:rsidRPr="003B2BC5" w:rsidRDefault="00621961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b/>
          <w:bCs/>
          <w:sz w:val="20"/>
          <w:szCs w:val="20"/>
          <w:u w:val="single"/>
        </w:rPr>
        <w:t>Task 2</w:t>
      </w:r>
      <w:r w:rsidRPr="003B2BC5">
        <w:rPr>
          <w:rFonts w:ascii="Arial" w:hAnsi="Arial" w:cs="Arial"/>
          <w:sz w:val="20"/>
          <w:szCs w:val="20"/>
        </w:rPr>
        <w:t xml:space="preserve">: </w:t>
      </w:r>
    </w:p>
    <w:p w14:paraId="4467D350" w14:textId="25D3F3E0" w:rsidR="00621961" w:rsidRPr="003B2BC5" w:rsidRDefault="0012662A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 xml:space="preserve">Provide us with </w:t>
      </w:r>
      <w:r w:rsidR="00284F0C" w:rsidRPr="003B2BC5">
        <w:rPr>
          <w:rFonts w:ascii="Arial" w:hAnsi="Arial" w:cs="Arial"/>
          <w:sz w:val="20"/>
          <w:szCs w:val="20"/>
        </w:rPr>
        <w:t xml:space="preserve">examples of </w:t>
      </w:r>
      <w:r w:rsidRPr="003B2BC5">
        <w:rPr>
          <w:rFonts w:ascii="Arial" w:hAnsi="Arial" w:cs="Arial"/>
          <w:sz w:val="20"/>
          <w:szCs w:val="20"/>
        </w:rPr>
        <w:t xml:space="preserve">the </w:t>
      </w:r>
      <w:r w:rsidR="00621961" w:rsidRPr="003B2BC5">
        <w:rPr>
          <w:rFonts w:ascii="Arial" w:hAnsi="Arial" w:cs="Arial"/>
          <w:sz w:val="20"/>
          <w:szCs w:val="20"/>
        </w:rPr>
        <w:t>solutions you have identified in the table above</w:t>
      </w:r>
      <w:r w:rsidR="00BA2056" w:rsidRPr="003B2BC5">
        <w:rPr>
          <w:rFonts w:ascii="Arial" w:hAnsi="Arial" w:cs="Arial"/>
          <w:sz w:val="20"/>
          <w:szCs w:val="20"/>
        </w:rPr>
        <w:t xml:space="preserve">.  </w:t>
      </w:r>
      <w:r w:rsidRPr="003B2BC5">
        <w:rPr>
          <w:rFonts w:ascii="Arial" w:hAnsi="Arial" w:cs="Arial"/>
          <w:sz w:val="20"/>
          <w:szCs w:val="20"/>
        </w:rPr>
        <w:t>You do not need to provide a case study for all the solutions you have identified</w:t>
      </w:r>
      <w:r w:rsidR="00BA2056" w:rsidRPr="003B2BC5">
        <w:rPr>
          <w:rFonts w:ascii="Arial" w:hAnsi="Arial" w:cs="Arial"/>
          <w:sz w:val="20"/>
          <w:szCs w:val="20"/>
        </w:rPr>
        <w:t xml:space="preserve">. </w:t>
      </w:r>
    </w:p>
    <w:p w14:paraId="7E103587" w14:textId="75BD6E30" w:rsidR="00621961" w:rsidRPr="003B2BC5" w:rsidRDefault="0C0BF7A4">
      <w:pPr>
        <w:rPr>
          <w:rFonts w:ascii="Arial" w:hAnsi="Arial" w:cs="Arial"/>
          <w:b/>
          <w:bCs/>
          <w:sz w:val="20"/>
          <w:szCs w:val="20"/>
        </w:rPr>
      </w:pPr>
      <w:r w:rsidRPr="003B2BC5">
        <w:rPr>
          <w:rFonts w:ascii="Arial" w:hAnsi="Arial" w:cs="Arial"/>
          <w:b/>
          <w:bCs/>
          <w:sz w:val="20"/>
          <w:szCs w:val="20"/>
        </w:rPr>
        <w:t xml:space="preserve">We are looking for examples that go beyond standard good practice and that are innovative, that deliver added benefits and represent a sustainable and </w:t>
      </w:r>
      <w:r w:rsidR="2D3DB72D" w:rsidRPr="003B2BC5">
        <w:rPr>
          <w:rFonts w:ascii="Arial" w:hAnsi="Arial" w:cs="Arial"/>
          <w:b/>
          <w:bCs/>
          <w:sz w:val="20"/>
          <w:szCs w:val="20"/>
        </w:rPr>
        <w:t>cost-effective</w:t>
      </w:r>
      <w:r w:rsidRPr="003B2BC5">
        <w:rPr>
          <w:rFonts w:ascii="Arial" w:hAnsi="Arial" w:cs="Arial"/>
          <w:b/>
          <w:bCs/>
          <w:sz w:val="20"/>
          <w:szCs w:val="20"/>
        </w:rPr>
        <w:t xml:space="preserve"> approach to ensure infrastructure resilienc</w:t>
      </w:r>
      <w:r w:rsidR="2D3DB72D" w:rsidRPr="003B2BC5">
        <w:rPr>
          <w:rFonts w:ascii="Arial" w:hAnsi="Arial" w:cs="Arial"/>
          <w:b/>
          <w:bCs/>
          <w:sz w:val="20"/>
          <w:szCs w:val="20"/>
        </w:rPr>
        <w:t xml:space="preserve">e. </w:t>
      </w:r>
    </w:p>
    <w:p w14:paraId="1555065A" w14:textId="71B0754D" w:rsidR="0012662A" w:rsidRPr="003B2BC5" w:rsidRDefault="0C0BF7A4">
      <w:pPr>
        <w:rPr>
          <w:rFonts w:ascii="Arial" w:hAnsi="Arial" w:cs="Arial"/>
          <w:sz w:val="20"/>
          <w:szCs w:val="20"/>
        </w:rPr>
      </w:pPr>
      <w:r w:rsidRPr="003B2BC5">
        <w:rPr>
          <w:rFonts w:ascii="Arial" w:hAnsi="Arial" w:cs="Arial"/>
          <w:sz w:val="20"/>
          <w:szCs w:val="20"/>
        </w:rPr>
        <w:t xml:space="preserve">In this first instance, we are looking for an overview of your proposed case study- we might ask you to provide more details at a later stage if we decide to include your evidence in the report. </w:t>
      </w:r>
    </w:p>
    <w:p w14:paraId="6333FEF0" w14:textId="5F6D88C3" w:rsidR="00566A8D" w:rsidRPr="003B2BC5" w:rsidRDefault="008C76B0" w:rsidP="009D38D0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eastAsiaTheme="majorEastAsia" w:hAnsi="Arial" w:cs="Arial"/>
          <w:sz w:val="20"/>
          <w:szCs w:val="20"/>
        </w:rPr>
        <w:t xml:space="preserve">The table below </w:t>
      </w:r>
      <w:r w:rsidR="00763CA2">
        <w:rPr>
          <w:rStyle w:val="cf01"/>
          <w:rFonts w:ascii="Arial" w:eastAsiaTheme="majorEastAsia" w:hAnsi="Arial" w:cs="Arial"/>
          <w:sz w:val="20"/>
          <w:szCs w:val="20"/>
        </w:rPr>
        <w:t>contains the information we are looking for, p</w:t>
      </w:r>
      <w:r w:rsidR="00C17B5E" w:rsidRPr="003B2BC5">
        <w:rPr>
          <w:rStyle w:val="cf01"/>
          <w:rFonts w:ascii="Arial" w:eastAsiaTheme="majorEastAsia" w:hAnsi="Arial" w:cs="Arial"/>
          <w:sz w:val="20"/>
          <w:szCs w:val="20"/>
        </w:rPr>
        <w:t>lease either fill in the table, send a case study that has this information or provide a link to where we can access the case study.</w:t>
      </w:r>
    </w:p>
    <w:p w14:paraId="7B97C32E" w14:textId="77777777" w:rsidR="001F4313" w:rsidRPr="003B2BC5" w:rsidRDefault="001F4313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F4313" w:rsidRPr="003B2BC5" w14:paraId="1B6F2092" w14:textId="77777777" w:rsidTr="000C171D">
        <w:trPr>
          <w:trHeight w:val="69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CBB46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 </w:t>
            </w: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94093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313" w:rsidRPr="003B2BC5" w14:paraId="61BC7FFC" w14:textId="77777777" w:rsidTr="000C171D">
        <w:trPr>
          <w:trHeight w:val="5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13A5D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Company/organization/authority</w:t>
            </w: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B38A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313" w:rsidRPr="003B2BC5" w14:paraId="7E2AE5E8" w14:textId="77777777" w:rsidTr="000C171D">
        <w:trPr>
          <w:trHeight w:val="40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6D1FF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 of the contact person</w:t>
            </w: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2E93F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313" w:rsidRPr="003B2BC5" w14:paraId="76910F8A" w14:textId="77777777" w:rsidTr="000C171D">
        <w:trPr>
          <w:trHeight w:val="41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2F52F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 address</w:t>
            </w: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4E850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4313" w:rsidRPr="003B2BC5" w14:paraId="2F72F46B" w14:textId="77777777" w:rsidTr="000C171D">
        <w:trPr>
          <w:trHeight w:val="18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27CA7" w14:textId="65E5CC97" w:rsidR="00E862B5" w:rsidRPr="003B2BC5" w:rsidRDefault="00E862B5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Problem </w:t>
            </w:r>
          </w:p>
          <w:p w14:paraId="4657F4BE" w14:textId="77777777" w:rsidR="001F4313" w:rsidRPr="003B2BC5" w:rsidRDefault="0012662A" w:rsidP="0012662A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Describe what problem(s)</w:t>
            </w:r>
            <w:r w:rsidR="000C171D" w:rsidRPr="003B2BC5">
              <w:rPr>
                <w:rFonts w:ascii="Arial" w:hAnsi="Arial" w:cs="Arial"/>
                <w:sz w:val="20"/>
                <w:szCs w:val="20"/>
              </w:rPr>
              <w:t xml:space="preserve"> on the road infrastructure</w:t>
            </w:r>
            <w:r w:rsidRPr="003B2BC5">
              <w:rPr>
                <w:rFonts w:ascii="Arial" w:hAnsi="Arial" w:cs="Arial"/>
                <w:sz w:val="20"/>
                <w:szCs w:val="20"/>
              </w:rPr>
              <w:t xml:space="preserve"> caused by a past or projected extreme weather events you were trying to tackle. </w:t>
            </w:r>
            <w:r w:rsidR="000C171D" w:rsidRPr="003B2BC5">
              <w:rPr>
                <w:rFonts w:ascii="Arial" w:hAnsi="Arial" w:cs="Arial"/>
                <w:sz w:val="20"/>
                <w:szCs w:val="20"/>
              </w:rPr>
              <w:t xml:space="preserve">Focus on the local context, what impacts this had or would have on the infrastructure, </w:t>
            </w:r>
            <w:proofErr w:type="gramStart"/>
            <w:r w:rsidR="000C171D" w:rsidRPr="003B2BC5">
              <w:rPr>
                <w:rFonts w:ascii="Arial" w:hAnsi="Arial" w:cs="Arial"/>
                <w:sz w:val="20"/>
                <w:szCs w:val="20"/>
              </w:rPr>
              <w:t>transport</w:t>
            </w:r>
            <w:proofErr w:type="gramEnd"/>
            <w:r w:rsidR="000C171D" w:rsidRPr="003B2BC5">
              <w:rPr>
                <w:rFonts w:ascii="Arial" w:hAnsi="Arial" w:cs="Arial"/>
                <w:sz w:val="20"/>
                <w:szCs w:val="20"/>
              </w:rPr>
              <w:t xml:space="preserve"> and local community. </w:t>
            </w:r>
          </w:p>
          <w:p w14:paraId="360E101A" w14:textId="310B532F" w:rsidR="000C171D" w:rsidRPr="003B2BC5" w:rsidRDefault="000C171D" w:rsidP="0012662A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Tell us why it was important to address this problem now.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C8FBC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171D" w:rsidRPr="003B2BC5" w14:paraId="1D3FD648" w14:textId="77777777" w:rsidTr="000C171D">
        <w:trPr>
          <w:trHeight w:val="24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2B192" w14:textId="4EA9DAA2" w:rsidR="000C171D" w:rsidRPr="003B2BC5" w:rsidRDefault="000C171D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Location (urban/sub-urban/rural/coastal/)</w:t>
            </w:r>
            <w:r w:rsidRPr="003B2B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31956" w14:textId="77777777" w:rsidR="000C171D" w:rsidRPr="003B2BC5" w:rsidRDefault="000C171D" w:rsidP="001F4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13" w:rsidRPr="003B2BC5" w14:paraId="7BB9C906" w14:textId="77777777" w:rsidTr="000C171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76EFA" w14:textId="24E691FF" w:rsidR="001F4313" w:rsidRPr="003B2BC5" w:rsidRDefault="00E862B5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Solution</w:t>
            </w:r>
            <w:r w:rsidR="000C171D"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53F8F2E" w14:textId="77777777" w:rsidR="000C171D" w:rsidRPr="003B2BC5" w:rsidRDefault="00E862B5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What solution</w:t>
            </w:r>
            <w:r w:rsidR="000C171D" w:rsidRPr="003B2BC5">
              <w:rPr>
                <w:rFonts w:ascii="Arial" w:hAnsi="Arial" w:cs="Arial"/>
                <w:sz w:val="20"/>
                <w:szCs w:val="20"/>
              </w:rPr>
              <w:t>(s)</w:t>
            </w:r>
            <w:r w:rsidRPr="003B2BC5">
              <w:rPr>
                <w:rFonts w:ascii="Arial" w:hAnsi="Arial" w:cs="Arial"/>
                <w:sz w:val="20"/>
                <w:szCs w:val="20"/>
              </w:rPr>
              <w:t xml:space="preserve"> did you identify to tackle the problem described above? </w:t>
            </w:r>
          </w:p>
          <w:p w14:paraId="0046DC2B" w14:textId="112AE27D" w:rsidR="00E862B5" w:rsidRPr="003B2BC5" w:rsidRDefault="000C171D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Provide a clear definition of the outcomes your project/product/strategy/solution was trying to achieve and why.</w:t>
            </w:r>
          </w:p>
          <w:p w14:paraId="60C4500F" w14:textId="2E8E473A" w:rsidR="000C171D" w:rsidRPr="003B2BC5" w:rsidRDefault="00E862B5" w:rsidP="000C171D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Please describe the key milestones for the successful implementation of the work </w:t>
            </w:r>
            <w:r w:rsidR="000C171D" w:rsidRPr="003B2BC5">
              <w:rPr>
                <w:rFonts w:ascii="Arial" w:hAnsi="Arial" w:cs="Arial"/>
                <w:sz w:val="20"/>
                <w:szCs w:val="20"/>
              </w:rPr>
              <w:t xml:space="preserve">and why this was chosen as the best option at this moment in time. </w:t>
            </w:r>
          </w:p>
          <w:p w14:paraId="4C16859E" w14:textId="36D9EFA1" w:rsidR="000C171D" w:rsidRPr="003B2BC5" w:rsidRDefault="000C171D" w:rsidP="000C171D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Tell us if there are future or outstanding actions that will have to be taken to ensure the infrastructure keeps adapting. </w:t>
            </w:r>
          </w:p>
          <w:p w14:paraId="65D1F13E" w14:textId="26935FB8" w:rsidR="00E862B5" w:rsidRPr="003B2BC5" w:rsidRDefault="00E862B5" w:rsidP="000C1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B482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62B5" w:rsidRPr="003B2BC5" w14:paraId="361B2F9C" w14:textId="77777777" w:rsidTr="000C171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3D822" w14:textId="35F7515F" w:rsidR="00E862B5" w:rsidRPr="003B2BC5" w:rsidRDefault="00E862B5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Results </w:t>
            </w:r>
          </w:p>
          <w:p w14:paraId="412F4EA1" w14:textId="2B41131F" w:rsidR="000E25AA" w:rsidRPr="003B2BC5" w:rsidRDefault="000E25AA" w:rsidP="000E25AA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Please describe the results of your work providing quantitative and qualitative evidence. Tell us how the implemented work solved or managed the impacts of extreme weather events. </w:t>
            </w:r>
          </w:p>
          <w:p w14:paraId="4BD51073" w14:textId="29456CE4" w:rsidR="00E862B5" w:rsidRPr="003B2BC5" w:rsidRDefault="00E862B5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4F86C" w14:textId="77777777" w:rsidR="00E862B5" w:rsidRPr="003B2BC5" w:rsidRDefault="00E862B5" w:rsidP="001F4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13" w:rsidRPr="003B2BC5" w14:paraId="1123D811" w14:textId="77777777" w:rsidTr="000C171D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1D74E" w14:textId="57C47CB5" w:rsidR="001F4313" w:rsidRPr="003B2BC5" w:rsidRDefault="000E25AA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Added </w:t>
            </w:r>
            <w:proofErr w:type="gramStart"/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benefits</w:t>
            </w:r>
            <w:proofErr w:type="gramEnd"/>
            <w:r w:rsidR="000C171D"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AC53BB4" w14:textId="6F0F99E5" w:rsidR="000E25AA" w:rsidRPr="003B2BC5" w:rsidRDefault="000E25AA" w:rsidP="001F43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sz w:val="20"/>
                <w:szCs w:val="20"/>
                <w:lang w:val="en-US"/>
              </w:rPr>
              <w:t xml:space="preserve">Tell us what added benefits your solution has achieved- where you can provide qualitative and quantitative data: </w:t>
            </w:r>
          </w:p>
          <w:p w14:paraId="5DEE54CD" w14:textId="13FB3EC3" w:rsidR="000E25AA" w:rsidRPr="003B2BC5" w:rsidRDefault="000E25AA" w:rsidP="000E25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Carbon emission reduction</w:t>
            </w:r>
          </w:p>
          <w:p w14:paraId="23DDC2A6" w14:textId="51C06B00" w:rsidR="000E25AA" w:rsidRPr="003B2BC5" w:rsidRDefault="000E25AA" w:rsidP="000E25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Environmental benefits </w:t>
            </w:r>
          </w:p>
          <w:p w14:paraId="6D8DC5D7" w14:textId="24647D02" w:rsidR="000E25AA" w:rsidRPr="003B2BC5" w:rsidRDefault="000E25AA" w:rsidP="000E25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 xml:space="preserve">Cost- saving </w:t>
            </w:r>
          </w:p>
          <w:p w14:paraId="676C2E7A" w14:textId="4CA1DE74" w:rsidR="000E25AA" w:rsidRPr="003B2BC5" w:rsidRDefault="000C171D" w:rsidP="000E25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lastRenderedPageBreak/>
              <w:t xml:space="preserve">Social benefits </w:t>
            </w:r>
          </w:p>
          <w:p w14:paraId="418D8302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7BBFD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1F4313" w:rsidRPr="003B2BC5" w14:paraId="68D6E37D" w14:textId="77777777" w:rsidTr="009D38D0">
        <w:trPr>
          <w:trHeight w:val="55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2D731" w14:textId="65F7EB4B" w:rsidR="00E862B5" w:rsidRPr="003B2BC5" w:rsidRDefault="001F4313" w:rsidP="001F43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Barriers, support actions required, </w:t>
            </w:r>
            <w:proofErr w:type="gramStart"/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challenges</w:t>
            </w:r>
            <w:proofErr w:type="gramEnd"/>
            <w:r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E0F8CD2" w14:textId="62F446D1" w:rsidR="001F4313" w:rsidRPr="003B2BC5" w:rsidRDefault="00C2550B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any barriers or challenges in the implementation </w:t>
            </w:r>
            <w:r w:rsidR="004B4549" w:rsidRPr="003B2BC5">
              <w:rPr>
                <w:rFonts w:ascii="Arial" w:hAnsi="Arial" w:cs="Arial"/>
                <w:sz w:val="20"/>
                <w:szCs w:val="20"/>
                <w:lang w:val="en-US"/>
              </w:rPr>
              <w:t>of your work</w:t>
            </w:r>
            <w:r w:rsidR="004B4549" w:rsidRPr="003B2B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B4549" w:rsidRPr="003B2BC5">
              <w:rPr>
                <w:rFonts w:ascii="Arial" w:hAnsi="Arial" w:cs="Arial"/>
                <w:sz w:val="20"/>
                <w:szCs w:val="20"/>
              </w:rPr>
              <w:t xml:space="preserve">(e.g. planning, design, delivery, risks management, possible unforeseen circumstances and how you manged them) and what systems you put in place to overcome them.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3B04" w14:textId="77777777" w:rsidR="001F4313" w:rsidRPr="003B2BC5" w:rsidRDefault="001F4313" w:rsidP="001F4313">
            <w:pPr>
              <w:rPr>
                <w:rFonts w:ascii="Arial" w:hAnsi="Arial" w:cs="Arial"/>
                <w:sz w:val="20"/>
                <w:szCs w:val="20"/>
              </w:rPr>
            </w:pPr>
            <w:r w:rsidRPr="003B2B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6865B95" w14:textId="77777777" w:rsidR="001F4313" w:rsidRPr="003B2BC5" w:rsidRDefault="001F4313">
      <w:pPr>
        <w:rPr>
          <w:rFonts w:ascii="Arial" w:hAnsi="Arial" w:cs="Arial"/>
          <w:sz w:val="20"/>
          <w:szCs w:val="20"/>
        </w:rPr>
      </w:pPr>
    </w:p>
    <w:p w14:paraId="7AFC95D2" w14:textId="77777777" w:rsidR="0057463B" w:rsidRPr="003B2BC5" w:rsidRDefault="0057463B">
      <w:pPr>
        <w:rPr>
          <w:rFonts w:ascii="Arial" w:hAnsi="Arial" w:cs="Arial"/>
          <w:sz w:val="20"/>
          <w:szCs w:val="20"/>
        </w:rPr>
      </w:pPr>
    </w:p>
    <w:sectPr w:rsidR="0057463B" w:rsidRPr="003B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7E00" w14:textId="77777777" w:rsidR="00A628C0" w:rsidRDefault="00A628C0" w:rsidP="004D3308">
      <w:pPr>
        <w:spacing w:after="0" w:line="240" w:lineRule="auto"/>
      </w:pPr>
      <w:r>
        <w:separator/>
      </w:r>
    </w:p>
  </w:endnote>
  <w:endnote w:type="continuationSeparator" w:id="0">
    <w:p w14:paraId="044EF1F8" w14:textId="77777777" w:rsidR="00A628C0" w:rsidRDefault="00A628C0" w:rsidP="004D3308">
      <w:pPr>
        <w:spacing w:after="0" w:line="240" w:lineRule="auto"/>
      </w:pPr>
      <w:r>
        <w:continuationSeparator/>
      </w:r>
    </w:p>
  </w:endnote>
  <w:endnote w:type="continuationNotice" w:id="1">
    <w:p w14:paraId="5E99B651" w14:textId="77777777" w:rsidR="00A628C0" w:rsidRDefault="00A62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48E4" w14:textId="77777777" w:rsidR="00A628C0" w:rsidRDefault="00A628C0" w:rsidP="004D3308">
      <w:pPr>
        <w:spacing w:after="0" w:line="240" w:lineRule="auto"/>
      </w:pPr>
      <w:r>
        <w:separator/>
      </w:r>
    </w:p>
  </w:footnote>
  <w:footnote w:type="continuationSeparator" w:id="0">
    <w:p w14:paraId="740C263C" w14:textId="77777777" w:rsidR="00A628C0" w:rsidRDefault="00A628C0" w:rsidP="004D3308">
      <w:pPr>
        <w:spacing w:after="0" w:line="240" w:lineRule="auto"/>
      </w:pPr>
      <w:r>
        <w:continuationSeparator/>
      </w:r>
    </w:p>
  </w:footnote>
  <w:footnote w:type="continuationNotice" w:id="1">
    <w:p w14:paraId="21427C9F" w14:textId="77777777" w:rsidR="00A628C0" w:rsidRDefault="00A628C0">
      <w:pPr>
        <w:spacing w:after="0" w:line="240" w:lineRule="auto"/>
      </w:pPr>
    </w:p>
  </w:footnote>
  <w:footnote w:id="2">
    <w:p w14:paraId="2227A1DE" w14:textId="77777777" w:rsidR="004D3308" w:rsidRDefault="004D3308" w:rsidP="004D3308">
      <w:pPr>
        <w:pStyle w:val="FootnoteText"/>
      </w:pPr>
      <w:r>
        <w:rPr>
          <w:rStyle w:val="FootnoteReference"/>
        </w:rPr>
        <w:footnoteRef/>
      </w:r>
      <w:r>
        <w:t xml:space="preserve"> Definition adapted from </w:t>
      </w:r>
      <w:hyperlink r:id="rId1" w:history="1">
        <w:r w:rsidRPr="00754EE4">
          <w:rPr>
            <w:rStyle w:val="Hyperlink"/>
          </w:rPr>
          <w:t>Deeming, 2021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ED4"/>
    <w:multiLevelType w:val="hybridMultilevel"/>
    <w:tmpl w:val="BE74056A"/>
    <w:lvl w:ilvl="0" w:tplc="9B8A83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2DBF"/>
    <w:multiLevelType w:val="hybridMultilevel"/>
    <w:tmpl w:val="7BC25C44"/>
    <w:lvl w:ilvl="0" w:tplc="044638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947"/>
    <w:multiLevelType w:val="hybridMultilevel"/>
    <w:tmpl w:val="169A7408"/>
    <w:lvl w:ilvl="0" w:tplc="6EBEFE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292F"/>
    <w:multiLevelType w:val="hybridMultilevel"/>
    <w:tmpl w:val="31027032"/>
    <w:lvl w:ilvl="0" w:tplc="88C20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30B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025B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D6EA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E64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220B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2849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E6A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0BC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6184631D"/>
    <w:multiLevelType w:val="hybridMultilevel"/>
    <w:tmpl w:val="8756773A"/>
    <w:lvl w:ilvl="0" w:tplc="EE388F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4334">
    <w:abstractNumId w:val="0"/>
  </w:num>
  <w:num w:numId="2" w16cid:durableId="701174387">
    <w:abstractNumId w:val="3"/>
  </w:num>
  <w:num w:numId="3" w16cid:durableId="1149174443">
    <w:abstractNumId w:val="1"/>
  </w:num>
  <w:num w:numId="4" w16cid:durableId="422264330">
    <w:abstractNumId w:val="2"/>
  </w:num>
  <w:num w:numId="5" w16cid:durableId="2068217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B4"/>
    <w:rsid w:val="00007297"/>
    <w:rsid w:val="0005001C"/>
    <w:rsid w:val="000751A6"/>
    <w:rsid w:val="00092F03"/>
    <w:rsid w:val="000B6FDA"/>
    <w:rsid w:val="000C171D"/>
    <w:rsid w:val="000E25AA"/>
    <w:rsid w:val="0012662A"/>
    <w:rsid w:val="00167B5A"/>
    <w:rsid w:val="001E47FD"/>
    <w:rsid w:val="001F4313"/>
    <w:rsid w:val="00200393"/>
    <w:rsid w:val="002476EF"/>
    <w:rsid w:val="00284F0C"/>
    <w:rsid w:val="00295A62"/>
    <w:rsid w:val="002C070A"/>
    <w:rsid w:val="002E3B9C"/>
    <w:rsid w:val="002E7F46"/>
    <w:rsid w:val="003269A0"/>
    <w:rsid w:val="003736F5"/>
    <w:rsid w:val="003B2BC5"/>
    <w:rsid w:val="003C5535"/>
    <w:rsid w:val="003D6F53"/>
    <w:rsid w:val="003F5839"/>
    <w:rsid w:val="00403A06"/>
    <w:rsid w:val="00441DCD"/>
    <w:rsid w:val="004567D5"/>
    <w:rsid w:val="004B4549"/>
    <w:rsid w:val="004D3308"/>
    <w:rsid w:val="004D7B65"/>
    <w:rsid w:val="00566A8D"/>
    <w:rsid w:val="0057463B"/>
    <w:rsid w:val="00587C07"/>
    <w:rsid w:val="005A0783"/>
    <w:rsid w:val="00621961"/>
    <w:rsid w:val="006E424A"/>
    <w:rsid w:val="006F0A44"/>
    <w:rsid w:val="0073501D"/>
    <w:rsid w:val="00735750"/>
    <w:rsid w:val="00762937"/>
    <w:rsid w:val="00763CA2"/>
    <w:rsid w:val="00801015"/>
    <w:rsid w:val="008239B9"/>
    <w:rsid w:val="0088760C"/>
    <w:rsid w:val="008C76B0"/>
    <w:rsid w:val="00930F49"/>
    <w:rsid w:val="0093673B"/>
    <w:rsid w:val="009C1090"/>
    <w:rsid w:val="009D38D0"/>
    <w:rsid w:val="009D4775"/>
    <w:rsid w:val="009F20C4"/>
    <w:rsid w:val="00A444B4"/>
    <w:rsid w:val="00A628C0"/>
    <w:rsid w:val="00A65F0E"/>
    <w:rsid w:val="00B060F4"/>
    <w:rsid w:val="00B35664"/>
    <w:rsid w:val="00BA2056"/>
    <w:rsid w:val="00BD38DB"/>
    <w:rsid w:val="00BD6A1E"/>
    <w:rsid w:val="00C10C9B"/>
    <w:rsid w:val="00C17B5E"/>
    <w:rsid w:val="00C2550B"/>
    <w:rsid w:val="00CB0A4A"/>
    <w:rsid w:val="00CF2477"/>
    <w:rsid w:val="00D30038"/>
    <w:rsid w:val="00DE688B"/>
    <w:rsid w:val="00E23B83"/>
    <w:rsid w:val="00E529D1"/>
    <w:rsid w:val="00E862B5"/>
    <w:rsid w:val="00E94D2D"/>
    <w:rsid w:val="00EA0E00"/>
    <w:rsid w:val="00ED12E1"/>
    <w:rsid w:val="00EE0A59"/>
    <w:rsid w:val="00F205E0"/>
    <w:rsid w:val="00FC06B0"/>
    <w:rsid w:val="01C1CF9A"/>
    <w:rsid w:val="0C0BF7A4"/>
    <w:rsid w:val="281A672C"/>
    <w:rsid w:val="2D3DB72D"/>
    <w:rsid w:val="2D9E0A82"/>
    <w:rsid w:val="3A63652D"/>
    <w:rsid w:val="550E869F"/>
    <w:rsid w:val="68065D20"/>
    <w:rsid w:val="7C3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0576"/>
  <w15:chartTrackingRefBased/>
  <w15:docId w15:val="{9059AB93-D1A2-4D1C-B467-E1E5A536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4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4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4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4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4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30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308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308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D3308"/>
    <w:rPr>
      <w:vertAlign w:val="superscript"/>
    </w:rPr>
  </w:style>
  <w:style w:type="table" w:styleId="TableGrid">
    <w:name w:val="Table Grid"/>
    <w:basedOn w:val="TableNormal"/>
    <w:uiPriority w:val="39"/>
    <w:rsid w:val="00295A6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43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0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A59"/>
    <w:rPr>
      <w:b/>
      <w:bCs/>
      <w:sz w:val="20"/>
      <w:szCs w:val="20"/>
    </w:rPr>
  </w:style>
  <w:style w:type="paragraph" w:customStyle="1" w:styleId="pf0">
    <w:name w:val="pf0"/>
    <w:basedOn w:val="Normal"/>
    <w:rsid w:val="00C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C17B5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D4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775"/>
  </w:style>
  <w:style w:type="paragraph" w:styleId="Footer">
    <w:name w:val="footer"/>
    <w:basedOn w:val="Normal"/>
    <w:link w:val="FooterChar"/>
    <w:uiPriority w:val="99"/>
    <w:semiHidden/>
    <w:unhideWhenUsed/>
    <w:rsid w:val="009D4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775"/>
  </w:style>
  <w:style w:type="paragraph" w:styleId="Revision">
    <w:name w:val="Revision"/>
    <w:hidden/>
    <w:uiPriority w:val="99"/>
    <w:semiHidden/>
    <w:rsid w:val="009D4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052">
          <w:marLeft w:val="16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654">
          <w:marLeft w:val="16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375">
          <w:marLeft w:val="16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1033573/lessons-learned-highway-sector-extreme-weath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5c9f9-d70f-470d-90f6-fc1f44968a5d">
      <Terms xmlns="http://schemas.microsoft.com/office/infopath/2007/PartnerControls"/>
    </lcf76f155ced4ddcb4097134ff3c332f>
    <TaxCatchAll xmlns="de6ef5a0-b6e3-4a0d-92ac-b546229ea0c4" xsi:nil="true"/>
    <ImageProvider xmlns="9305c9f9-d70f-470d-90f6-fc1f44968a5d" xsi:nil="true"/>
    <SharedWithUsers xmlns="de6ef5a0-b6e3-4a0d-92ac-b546229ea0c4">
      <UserInfo>
        <DisplayName>Joan Roemmele | CIHT</DisplayName>
        <AccountId>15</AccountId>
        <AccountType/>
      </UserInfo>
      <UserInfo>
        <DisplayName>Justin Ward | CIHT</DisplayName>
        <AccountId>12</AccountId>
        <AccountType/>
      </UserInfo>
      <UserInfo>
        <DisplayName>Sara Zuin | CIHT</DisplayName>
        <AccountId>490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5B630EE32594BBD68240E77DCABF1" ma:contentTypeVersion="19" ma:contentTypeDescription="Create a new document." ma:contentTypeScope="" ma:versionID="b4998a4faa7b5253fc1563529d532b3e">
  <xsd:schema xmlns:xsd="http://www.w3.org/2001/XMLSchema" xmlns:xs="http://www.w3.org/2001/XMLSchema" xmlns:p="http://schemas.microsoft.com/office/2006/metadata/properties" xmlns:ns2="9305c9f9-d70f-470d-90f6-fc1f44968a5d" xmlns:ns3="de6ef5a0-b6e3-4a0d-92ac-b546229ea0c4" targetNamespace="http://schemas.microsoft.com/office/2006/metadata/properties" ma:root="true" ma:fieldsID="345ee1154f3b6f6dc8105dd3104aff5e" ns2:_="" ns3:_="">
    <xsd:import namespace="9305c9f9-d70f-470d-90f6-fc1f44968a5d"/>
    <xsd:import namespace="de6ef5a0-b6e3-4a0d-92ac-b546229ea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Provi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5c9f9-d70f-470d-90f6-fc1f44968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Provider" ma:index="24" nillable="true" ma:displayName="Image Provider" ma:format="Dropdown" ma:internalName="ImageProvide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f5a0-b6e3-4a0d-92ac-b546229ea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42786-ecbd-47d3-98f1-4578d6406da3}" ma:internalName="TaxCatchAll" ma:showField="CatchAllData" ma:web="de6ef5a0-b6e3-4a0d-92ac-b546229ea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8718-DAC5-4F1C-9C2D-348004A42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A018-CE85-4A24-B01F-EA16DF730957}">
  <ds:schemaRefs>
    <ds:schemaRef ds:uri="http://schemas.microsoft.com/office/2006/metadata/properties"/>
    <ds:schemaRef ds:uri="http://schemas.microsoft.com/office/infopath/2007/PartnerControls"/>
    <ds:schemaRef ds:uri="9305c9f9-d70f-470d-90f6-fc1f44968a5d"/>
    <ds:schemaRef ds:uri="de6ef5a0-b6e3-4a0d-92ac-b546229ea0c4"/>
  </ds:schemaRefs>
</ds:datastoreItem>
</file>

<file path=customXml/itemProps3.xml><?xml version="1.0" encoding="utf-8"?>
<ds:datastoreItem xmlns:ds="http://schemas.openxmlformats.org/officeDocument/2006/customXml" ds:itemID="{626EA5B2-6BE1-4087-A33B-75C5F08E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5c9f9-d70f-470d-90f6-fc1f44968a5d"/>
    <ds:schemaRef ds:uri="de6ef5a0-b6e3-4a0d-92ac-b546229ea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17128-7D80-4E77-B276-A79B014D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https://assets.publishing.service.gov.uk/government/uploads/system/uploads/attachment_data/file/1033573/lessons-learned-highway-sector-extreme-weather.pdf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Zuin | CIHT</dc:creator>
  <cp:keywords/>
  <dc:description/>
  <cp:lastModifiedBy>Sara Zuin | CIHT</cp:lastModifiedBy>
  <cp:revision>49</cp:revision>
  <dcterms:created xsi:type="dcterms:W3CDTF">2024-03-05T01:21:00Z</dcterms:created>
  <dcterms:modified xsi:type="dcterms:W3CDTF">2024-03-20T10:58:00Z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0x010100E405B630EE32594BBD68240E77DCABF1</vt:lpwstr>
  </property>
  <property fmtid="{D5CDD505-2E9C-101B-9397-08002B2CF9AE}" pid="3" name="MediaServiceImageTags">
    <vt:lpwstr/>
  </property>
</Properties>
</file>