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9DFA" w14:textId="77777777" w:rsidR="00BF1641" w:rsidRDefault="00363114">
      <w:pPr>
        <w:widowControl w:val="0"/>
        <w:rPr>
          <w:rFonts w:ascii="Arial" w:eastAsia="Arial" w:hAnsi="Arial" w:cs="Arial"/>
          <w:sz w:val="24"/>
          <w:szCs w:val="24"/>
        </w:rPr>
      </w:pPr>
      <w:r>
        <w:rPr>
          <w:rFonts w:ascii="Arial" w:eastAsia="Arial" w:hAnsi="Arial" w:cs="Arial"/>
          <w:sz w:val="24"/>
          <w:szCs w:val="24"/>
        </w:rPr>
        <w:t> </w:t>
      </w:r>
    </w:p>
    <w:p w14:paraId="63B96785" w14:textId="682458E9" w:rsidR="00BF1641" w:rsidRDefault="00363114" w:rsidP="006B25F3">
      <w:pPr>
        <w:widowControl w:val="0"/>
        <w:spacing w:before="120" w:after="120"/>
        <w:jc w:val="center"/>
        <w:rPr>
          <w:rFonts w:ascii="Arial" w:eastAsia="Arial" w:hAnsi="Arial" w:cs="Arial"/>
          <w:sz w:val="52"/>
          <w:szCs w:val="52"/>
        </w:rPr>
      </w:pPr>
      <w:r>
        <w:rPr>
          <w:rFonts w:ascii="Arial" w:eastAsia="Arial" w:hAnsi="Arial" w:cs="Arial"/>
          <w:b/>
          <w:color w:val="009999"/>
          <w:sz w:val="52"/>
          <w:szCs w:val="52"/>
        </w:rPr>
        <w:t>CIHT Yorkshire and the Humber Award</w:t>
      </w:r>
    </w:p>
    <w:p w14:paraId="5AC54224" w14:textId="77777777" w:rsidR="00BF1641" w:rsidRDefault="00363114" w:rsidP="006B25F3">
      <w:pPr>
        <w:widowControl w:val="0"/>
        <w:spacing w:before="120" w:after="120"/>
        <w:jc w:val="center"/>
        <w:rPr>
          <w:rFonts w:ascii="Arial" w:eastAsia="Arial" w:hAnsi="Arial" w:cs="Arial"/>
          <w:b/>
          <w:color w:val="009999"/>
        </w:rPr>
      </w:pPr>
      <w:r>
        <w:rPr>
          <w:rFonts w:ascii="Arial" w:eastAsia="Arial" w:hAnsi="Arial" w:cs="Arial"/>
          <w:b/>
          <w:color w:val="009999"/>
        </w:rPr>
        <w:t>for</w:t>
      </w:r>
    </w:p>
    <w:p w14:paraId="5C873D56" w14:textId="6929295C" w:rsidR="00BF1641" w:rsidRDefault="00363114" w:rsidP="006B25F3">
      <w:pPr>
        <w:widowControl w:val="0"/>
        <w:spacing w:before="120" w:after="120"/>
        <w:jc w:val="center"/>
        <w:rPr>
          <w:rFonts w:ascii="Arial" w:eastAsia="Arial" w:hAnsi="Arial" w:cs="Arial"/>
          <w:b/>
          <w:color w:val="009999"/>
          <w:sz w:val="52"/>
          <w:szCs w:val="52"/>
        </w:rPr>
      </w:pPr>
      <w:r>
        <w:rPr>
          <w:rFonts w:ascii="Arial" w:eastAsia="Arial" w:hAnsi="Arial" w:cs="Arial"/>
          <w:b/>
          <w:color w:val="009999"/>
          <w:sz w:val="52"/>
          <w:szCs w:val="52"/>
        </w:rPr>
        <w:t xml:space="preserve">Professional of the Year </w:t>
      </w:r>
      <w:r w:rsidR="00583944">
        <w:rPr>
          <w:rFonts w:ascii="Arial" w:eastAsia="Arial" w:hAnsi="Arial" w:cs="Arial"/>
          <w:b/>
          <w:color w:val="009999"/>
          <w:sz w:val="52"/>
          <w:szCs w:val="52"/>
        </w:rPr>
        <w:t>202</w:t>
      </w:r>
      <w:r w:rsidR="006B25F3">
        <w:rPr>
          <w:rFonts w:ascii="Arial" w:eastAsia="Arial" w:hAnsi="Arial" w:cs="Arial"/>
          <w:b/>
          <w:color w:val="009999"/>
          <w:sz w:val="52"/>
          <w:szCs w:val="52"/>
        </w:rPr>
        <w:t>6</w:t>
      </w:r>
    </w:p>
    <w:p w14:paraId="4B48F96A" w14:textId="77777777" w:rsidR="00BF1641" w:rsidRDefault="00BF1641" w:rsidP="006B25F3">
      <w:pPr>
        <w:widowControl w:val="0"/>
        <w:spacing w:before="120" w:after="120"/>
        <w:jc w:val="center"/>
        <w:rPr>
          <w:rFonts w:ascii="Cambria" w:eastAsia="Cambria" w:hAnsi="Cambria" w:cs="Cambria"/>
          <w:b/>
          <w:color w:val="009999"/>
          <w:sz w:val="16"/>
          <w:szCs w:val="16"/>
        </w:rPr>
      </w:pPr>
    </w:p>
    <w:p w14:paraId="4E46CD3B" w14:textId="77777777" w:rsidR="00D72C83" w:rsidRPr="00D72C83" w:rsidRDefault="00D72C83" w:rsidP="00D72C83">
      <w:pPr>
        <w:widowControl w:val="0"/>
        <w:spacing w:before="120" w:after="120" w:line="360" w:lineRule="auto"/>
        <w:rPr>
          <w:rFonts w:ascii="Arial" w:eastAsia="Arial" w:hAnsi="Arial" w:cs="Arial"/>
          <w:sz w:val="22"/>
          <w:szCs w:val="22"/>
        </w:rPr>
      </w:pPr>
      <w:r w:rsidRPr="00D72C83">
        <w:rPr>
          <w:rFonts w:ascii="Arial" w:eastAsia="Arial" w:hAnsi="Arial" w:cs="Arial"/>
          <w:sz w:val="22"/>
          <w:szCs w:val="22"/>
        </w:rPr>
        <w:t>This award recognises an individual with significant professional experience who has demonstrated outstanding achievement, leadership, and technical excellence within the highways and transportation sector in the Yorkshire &amp; the Humber region.</w:t>
      </w:r>
    </w:p>
    <w:p w14:paraId="08F004ED" w14:textId="77777777" w:rsidR="00D72C83" w:rsidRDefault="00D72C83" w:rsidP="00D72C83">
      <w:pPr>
        <w:widowControl w:val="0"/>
        <w:spacing w:before="120" w:after="120" w:line="360" w:lineRule="auto"/>
        <w:rPr>
          <w:rFonts w:ascii="Arial" w:eastAsia="Arial" w:hAnsi="Arial" w:cs="Arial"/>
          <w:sz w:val="22"/>
          <w:szCs w:val="22"/>
        </w:rPr>
      </w:pPr>
      <w:r w:rsidRPr="00D72C83">
        <w:rPr>
          <w:rFonts w:ascii="Arial" w:eastAsia="Arial" w:hAnsi="Arial" w:cs="Arial"/>
          <w:sz w:val="22"/>
          <w:szCs w:val="22"/>
        </w:rPr>
        <w:t>The award celebrates those who have made a notable impact through the delivery of projects, programmes, or initiatives, while driving innovation and responding effectively to an evolving industry environment. This includes adapting to changing policy, standards, and guidance, and contributing to the ongoing development of the sector.</w:t>
      </w:r>
    </w:p>
    <w:p w14:paraId="5EA3A631" w14:textId="0254C401" w:rsidR="00BF1641" w:rsidRPr="00D049DD" w:rsidRDefault="006459C4" w:rsidP="00D72C83">
      <w:pPr>
        <w:widowControl w:val="0"/>
        <w:spacing w:before="120" w:after="120" w:line="360" w:lineRule="auto"/>
        <w:rPr>
          <w:rFonts w:ascii="Arial" w:eastAsia="Arial" w:hAnsi="Arial" w:cs="Arial"/>
          <w:sz w:val="22"/>
          <w:szCs w:val="22"/>
        </w:rPr>
      </w:pPr>
      <w:r w:rsidRPr="006459C4">
        <w:rPr>
          <w:rFonts w:ascii="Arial" w:eastAsia="Arial" w:hAnsi="Arial" w:cs="Arial"/>
          <w:sz w:val="22"/>
          <w:szCs w:val="22"/>
        </w:rPr>
        <w:t xml:space="preserve">Entries should demonstrate how the nominee is helping to lead the sector forward </w:t>
      </w:r>
      <w:r>
        <w:rPr>
          <w:rFonts w:ascii="Arial" w:eastAsia="Arial" w:hAnsi="Arial" w:cs="Arial"/>
          <w:sz w:val="22"/>
          <w:szCs w:val="22"/>
        </w:rPr>
        <w:t>–</w:t>
      </w:r>
      <w:r w:rsidRPr="006459C4">
        <w:rPr>
          <w:rFonts w:ascii="Arial" w:eastAsia="Arial" w:hAnsi="Arial" w:cs="Arial"/>
          <w:sz w:val="22"/>
          <w:szCs w:val="22"/>
        </w:rPr>
        <w:t xml:space="preserve"> championing new approaches, developing people, and contributing to a resilient, future-ready highways and transportation profession</w:t>
      </w:r>
      <w:r w:rsidR="00363114" w:rsidRPr="00D049DD">
        <w:rPr>
          <w:rFonts w:ascii="Arial" w:eastAsia="Arial" w:hAnsi="Arial" w:cs="Arial"/>
          <w:sz w:val="22"/>
          <w:szCs w:val="22"/>
        </w:rPr>
        <w:t>.</w:t>
      </w:r>
    </w:p>
    <w:p w14:paraId="6D420BED" w14:textId="270DF04B" w:rsidR="00BF1641" w:rsidRDefault="00363114" w:rsidP="00952BC8">
      <w:pPr>
        <w:widowControl w:val="0"/>
        <w:spacing w:before="120" w:after="120"/>
        <w:rPr>
          <w:rFonts w:ascii="Arial" w:eastAsia="Arial" w:hAnsi="Arial" w:cs="Arial"/>
          <w:color w:val="009999"/>
          <w:sz w:val="48"/>
          <w:szCs w:val="48"/>
        </w:rPr>
      </w:pPr>
      <w:r>
        <w:rPr>
          <w:rFonts w:ascii="Arial" w:eastAsia="Arial" w:hAnsi="Arial" w:cs="Arial"/>
          <w:color w:val="009999"/>
          <w:sz w:val="48"/>
          <w:szCs w:val="48"/>
        </w:rPr>
        <w:t>Criteria for the award</w:t>
      </w:r>
    </w:p>
    <w:p w14:paraId="5B537A4B" w14:textId="4E6C2D43" w:rsidR="00C13384" w:rsidRPr="00C13384" w:rsidRDefault="00C13384" w:rsidP="00C13384">
      <w:pPr>
        <w:spacing w:before="120" w:after="120" w:line="276" w:lineRule="auto"/>
        <w:rPr>
          <w:rFonts w:ascii="Arial" w:hAnsi="Arial" w:cs="Arial"/>
          <w:color w:val="009AA6"/>
          <w:sz w:val="48"/>
          <w:szCs w:val="48"/>
        </w:rPr>
      </w:pPr>
      <w:r>
        <w:rPr>
          <w:rFonts w:ascii="Arial" w:hAnsi="Arial" w:cs="Arial"/>
          <w:sz w:val="22"/>
          <w:szCs w:val="22"/>
        </w:rPr>
        <w:t>You</w:t>
      </w:r>
      <w:r w:rsidRPr="006C60AE">
        <w:rPr>
          <w:rFonts w:ascii="Arial" w:hAnsi="Arial" w:cs="Arial"/>
          <w:sz w:val="22"/>
          <w:szCs w:val="22"/>
        </w:rPr>
        <w:t xml:space="preserve"> should demonstrate alignment with these criteria. This list is not exhaustive and </w:t>
      </w:r>
      <w:r>
        <w:rPr>
          <w:rFonts w:ascii="Arial" w:hAnsi="Arial" w:cs="Arial"/>
          <w:sz w:val="22"/>
          <w:szCs w:val="22"/>
        </w:rPr>
        <w:t xml:space="preserve">you </w:t>
      </w:r>
      <w:r w:rsidRPr="006C60AE">
        <w:rPr>
          <w:rFonts w:ascii="Arial" w:hAnsi="Arial" w:cs="Arial"/>
          <w:sz w:val="22"/>
          <w:szCs w:val="22"/>
        </w:rPr>
        <w:t xml:space="preserve">can demonstrate alignment above and beyond the criteria below. Equally, </w:t>
      </w:r>
      <w:r>
        <w:rPr>
          <w:rFonts w:ascii="Arial" w:hAnsi="Arial" w:cs="Arial"/>
          <w:sz w:val="22"/>
          <w:szCs w:val="22"/>
        </w:rPr>
        <w:t>you</w:t>
      </w:r>
      <w:r w:rsidRPr="006C60AE">
        <w:rPr>
          <w:rFonts w:ascii="Arial" w:hAnsi="Arial" w:cs="Arial"/>
          <w:sz w:val="22"/>
          <w:szCs w:val="22"/>
        </w:rPr>
        <w:t xml:space="preserve"> are not required to demonstrate alignment across every one of these criteria.</w:t>
      </w:r>
    </w:p>
    <w:p w14:paraId="6C337635" w14:textId="50683B2E" w:rsidR="00BF1641" w:rsidRPr="00D049DD" w:rsidRDefault="00363114" w:rsidP="006B25F3">
      <w:pPr>
        <w:widowControl w:val="0"/>
        <w:numPr>
          <w:ilvl w:val="0"/>
          <w:numId w:val="1"/>
        </w:numPr>
        <w:pBdr>
          <w:top w:val="nil"/>
          <w:left w:val="nil"/>
          <w:bottom w:val="nil"/>
          <w:right w:val="nil"/>
          <w:between w:val="nil"/>
        </w:pBdr>
        <w:spacing w:before="120" w:after="120" w:line="360" w:lineRule="auto"/>
        <w:rPr>
          <w:rFonts w:ascii="Arial" w:eastAsia="Arial" w:hAnsi="Arial" w:cs="Arial"/>
          <w:b/>
          <w:sz w:val="22"/>
          <w:szCs w:val="22"/>
        </w:rPr>
      </w:pPr>
      <w:r w:rsidRPr="00D049DD">
        <w:rPr>
          <w:rFonts w:ascii="Arial" w:eastAsia="Arial" w:hAnsi="Arial" w:cs="Arial"/>
          <w:b/>
          <w:sz w:val="22"/>
          <w:szCs w:val="22"/>
        </w:rPr>
        <w:t>Commitment</w:t>
      </w:r>
      <w:r w:rsidRPr="00D049DD">
        <w:rPr>
          <w:rFonts w:ascii="Arial" w:eastAsia="Arial" w:hAnsi="Arial" w:cs="Arial"/>
          <w:sz w:val="22"/>
          <w:szCs w:val="22"/>
        </w:rPr>
        <w:t xml:space="preserve">: applicants </w:t>
      </w:r>
      <w:r w:rsidR="00E96FA6" w:rsidRPr="00E96FA6">
        <w:rPr>
          <w:rFonts w:ascii="Arial" w:eastAsia="Arial" w:hAnsi="Arial" w:cs="Arial"/>
          <w:sz w:val="22"/>
          <w:szCs w:val="22"/>
        </w:rPr>
        <w:t>need to demonstrate their commitment to the highways and transportation profession, including maintaining high professional standards and supporting continuous improvement. This should include engagement with evolving industry priorities, policy, and guidance, and a proactive approach to developing and adapting within their field.</w:t>
      </w:r>
    </w:p>
    <w:p w14:paraId="0D4ABD67" w14:textId="78704FAD" w:rsidR="00BF1641" w:rsidRPr="00D049DD" w:rsidRDefault="00363114" w:rsidP="006B25F3">
      <w:pPr>
        <w:widowControl w:val="0"/>
        <w:numPr>
          <w:ilvl w:val="0"/>
          <w:numId w:val="1"/>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b/>
          <w:bCs/>
          <w:sz w:val="22"/>
          <w:szCs w:val="22"/>
        </w:rPr>
        <w:t>Contribution:</w:t>
      </w:r>
      <w:r w:rsidRPr="00D049DD">
        <w:rPr>
          <w:rFonts w:ascii="Arial" w:eastAsia="Arial" w:hAnsi="Arial" w:cs="Arial"/>
          <w:sz w:val="22"/>
          <w:szCs w:val="22"/>
        </w:rPr>
        <w:t xml:space="preserve"> applicants </w:t>
      </w:r>
      <w:r w:rsidR="005D13F9" w:rsidRPr="005D13F9">
        <w:rPr>
          <w:rFonts w:ascii="Arial" w:eastAsia="Arial" w:hAnsi="Arial" w:cs="Arial"/>
          <w:sz w:val="22"/>
          <w:szCs w:val="22"/>
        </w:rPr>
        <w:t xml:space="preserve">need to show they have made an outstanding contribution to their organisation, projects, or the wider sector – in particular, areas where they have exceeded expectations and delivered measurable impact. For example, through leadership, innovation, improving delivery practices, or influencing positive outcomes across projects or programmes. </w:t>
      </w:r>
    </w:p>
    <w:p w14:paraId="5429D890" w14:textId="66E2A5DB" w:rsidR="00BC6C68" w:rsidRPr="00D049DD" w:rsidRDefault="00363114" w:rsidP="000A442E">
      <w:pPr>
        <w:widowControl w:val="0"/>
        <w:numPr>
          <w:ilvl w:val="0"/>
          <w:numId w:val="1"/>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b/>
          <w:bCs/>
          <w:sz w:val="22"/>
          <w:szCs w:val="22"/>
        </w:rPr>
        <w:t xml:space="preserve">Success: </w:t>
      </w:r>
      <w:r w:rsidRPr="00D049DD">
        <w:rPr>
          <w:rFonts w:ascii="Arial" w:eastAsia="Arial" w:hAnsi="Arial" w:cs="Arial"/>
          <w:sz w:val="22"/>
          <w:szCs w:val="22"/>
        </w:rPr>
        <w:t xml:space="preserve">applicants </w:t>
      </w:r>
      <w:r w:rsidR="005D13F9" w:rsidRPr="005D13F9">
        <w:rPr>
          <w:rFonts w:ascii="Arial" w:eastAsia="Arial" w:hAnsi="Arial" w:cs="Arial"/>
          <w:sz w:val="22"/>
          <w:szCs w:val="22"/>
        </w:rPr>
        <w:t>need to demonstrate a strong record of achievement and professional excellence, evidencing successful delivery of projects, programmes, or initiatives. This should include recognition by peers, clients, or stakeholders, and clear examples of how their work has made a meaningful impact. Submissions should highlight attributes that demonstrate leadership, credibility, and the ability to shape the future direction of the sector.</w:t>
      </w:r>
    </w:p>
    <w:p w14:paraId="45DB03CD" w14:textId="61BF446C" w:rsidR="00BF1641" w:rsidRPr="000A442E" w:rsidRDefault="00363114" w:rsidP="000A442E">
      <w:pPr>
        <w:widowControl w:val="0"/>
        <w:spacing w:before="120" w:after="120"/>
        <w:rPr>
          <w:rFonts w:ascii="Arial" w:eastAsia="Arial" w:hAnsi="Arial" w:cs="Arial"/>
          <w:sz w:val="48"/>
          <w:szCs w:val="48"/>
        </w:rPr>
      </w:pPr>
      <w:r>
        <w:rPr>
          <w:rFonts w:ascii="Arial" w:eastAsia="Arial" w:hAnsi="Arial" w:cs="Arial"/>
          <w:color w:val="009999"/>
          <w:sz w:val="48"/>
          <w:szCs w:val="48"/>
        </w:rPr>
        <w:lastRenderedPageBreak/>
        <w:t>Eligibility</w:t>
      </w:r>
      <w:r>
        <w:rPr>
          <w:rFonts w:ascii="Arial" w:eastAsia="Arial" w:hAnsi="Arial" w:cs="Arial"/>
          <w:sz w:val="48"/>
          <w:szCs w:val="48"/>
        </w:rPr>
        <w:t xml:space="preserve"> </w:t>
      </w:r>
    </w:p>
    <w:p w14:paraId="709F5D37" w14:textId="355C1659" w:rsidR="00C9609E" w:rsidRDefault="00C9609E" w:rsidP="006B25F3">
      <w:pPr>
        <w:widowControl w:val="0"/>
        <w:spacing w:before="120" w:after="120"/>
        <w:rPr>
          <w:rFonts w:ascii="Arial" w:eastAsia="Arial" w:hAnsi="Arial" w:cs="Arial"/>
          <w:sz w:val="22"/>
          <w:szCs w:val="22"/>
        </w:rPr>
      </w:pPr>
      <w:r w:rsidRPr="00C9609E">
        <w:rPr>
          <w:rFonts w:ascii="Arial" w:eastAsia="Arial" w:hAnsi="Arial" w:cs="Arial"/>
          <w:sz w:val="22"/>
          <w:szCs w:val="22"/>
        </w:rPr>
        <w:t>Entries are open to individuals working within the highways and transportation sector in the Yorkshire &amp; the Humber region</w:t>
      </w:r>
      <w:r w:rsidR="008158C5">
        <w:rPr>
          <w:rFonts w:ascii="Arial" w:eastAsia="Arial" w:hAnsi="Arial" w:cs="Arial"/>
          <w:sz w:val="22"/>
          <w:szCs w:val="22"/>
        </w:rPr>
        <w:t xml:space="preserve">, with 10+ years of experience. </w:t>
      </w:r>
    </w:p>
    <w:p w14:paraId="59E2F61F" w14:textId="47BB1EF4" w:rsidR="00BF1641" w:rsidRDefault="00363114" w:rsidP="006B25F3">
      <w:pPr>
        <w:widowControl w:val="0"/>
        <w:spacing w:before="120" w:after="120"/>
        <w:rPr>
          <w:rFonts w:ascii="Arial" w:eastAsia="Arial" w:hAnsi="Arial" w:cs="Arial"/>
          <w:color w:val="009999"/>
          <w:sz w:val="48"/>
          <w:szCs w:val="48"/>
        </w:rPr>
      </w:pPr>
      <w:r>
        <w:rPr>
          <w:rFonts w:ascii="Arial" w:eastAsia="Arial" w:hAnsi="Arial" w:cs="Arial"/>
          <w:color w:val="009999"/>
          <w:sz w:val="48"/>
          <w:szCs w:val="48"/>
        </w:rPr>
        <w:t>Judging</w:t>
      </w:r>
    </w:p>
    <w:p w14:paraId="38F5543F" w14:textId="77777777" w:rsidR="002A7FE8" w:rsidRPr="00840041" w:rsidRDefault="002A7FE8" w:rsidP="002A7FE8">
      <w:pPr>
        <w:widowControl w:val="0"/>
        <w:spacing w:before="120" w:after="120" w:line="360" w:lineRule="auto"/>
        <w:rPr>
          <w:rFonts w:ascii="Arial" w:eastAsia="Arial" w:hAnsi="Arial" w:cs="Arial"/>
          <w:sz w:val="22"/>
          <w:szCs w:val="22"/>
        </w:rPr>
      </w:pPr>
      <w:r w:rsidRPr="00840041">
        <w:rPr>
          <w:rFonts w:ascii="Arial" w:eastAsia="Arial" w:hAnsi="Arial" w:cs="Arial"/>
          <w:sz w:val="22"/>
          <w:szCs w:val="22"/>
        </w:rPr>
        <w:t>Entries will be assessed by an independent panel of judges.</w:t>
      </w:r>
    </w:p>
    <w:p w14:paraId="7752DAE1" w14:textId="63D00892" w:rsidR="00BF1641" w:rsidRPr="002A7FE8" w:rsidRDefault="002A7FE8" w:rsidP="002A7FE8">
      <w:pPr>
        <w:widowControl w:val="0"/>
        <w:spacing w:before="120" w:after="120" w:line="360" w:lineRule="auto"/>
        <w:rPr>
          <w:rFonts w:ascii="Arial" w:eastAsia="Arial" w:hAnsi="Arial" w:cs="Arial"/>
          <w:sz w:val="22"/>
          <w:szCs w:val="22"/>
        </w:rPr>
      </w:pPr>
      <w:r w:rsidRPr="00840041">
        <w:rPr>
          <w:rFonts w:ascii="Arial" w:eastAsia="Arial" w:hAnsi="Arial" w:cs="Arial"/>
          <w:sz w:val="22"/>
          <w:szCs w:val="22"/>
        </w:rPr>
        <w:t>Judges will seek clear, evidence-based examples demonstrating excellence against the criteria. Entries that do not meet the specified requirements or submission format will not be considered.</w:t>
      </w:r>
    </w:p>
    <w:p w14:paraId="67BD9D7A" w14:textId="1C0A47CF" w:rsidR="00BF1641" w:rsidRPr="008E1579" w:rsidRDefault="00363114" w:rsidP="008E1579">
      <w:pPr>
        <w:widowControl w:val="0"/>
        <w:spacing w:before="120" w:after="120"/>
        <w:rPr>
          <w:rFonts w:ascii="Arial" w:eastAsia="Arial" w:hAnsi="Arial" w:cs="Arial"/>
          <w:color w:val="009999"/>
          <w:sz w:val="48"/>
          <w:szCs w:val="48"/>
        </w:rPr>
      </w:pPr>
      <w:r>
        <w:rPr>
          <w:rFonts w:ascii="Arial" w:eastAsia="Arial" w:hAnsi="Arial" w:cs="Arial"/>
          <w:color w:val="009999"/>
          <w:sz w:val="48"/>
          <w:szCs w:val="48"/>
        </w:rPr>
        <w:t>Entries &amp; Submissions</w:t>
      </w:r>
    </w:p>
    <w:p w14:paraId="4AE70F9A" w14:textId="245BC661" w:rsidR="00363114" w:rsidRPr="00D049DD" w:rsidRDefault="00622EAC" w:rsidP="008E1579">
      <w:pPr>
        <w:widowControl w:val="0"/>
        <w:spacing w:before="120" w:after="120" w:line="360" w:lineRule="auto"/>
        <w:rPr>
          <w:rFonts w:ascii="Arial" w:eastAsia="Arial" w:hAnsi="Arial" w:cs="Arial"/>
          <w:sz w:val="22"/>
          <w:szCs w:val="22"/>
        </w:rPr>
      </w:pPr>
      <w:r w:rsidRPr="00D049DD">
        <w:rPr>
          <w:rFonts w:ascii="Arial" w:eastAsia="Arial" w:hAnsi="Arial" w:cs="Arial"/>
          <w:sz w:val="22"/>
          <w:szCs w:val="22"/>
        </w:rPr>
        <w:t>The entry should take the form of a maximum 1,000</w:t>
      </w:r>
      <w:r w:rsidR="007D7876">
        <w:rPr>
          <w:rFonts w:ascii="Arial" w:eastAsia="Arial" w:hAnsi="Arial" w:cs="Arial"/>
          <w:sz w:val="22"/>
          <w:szCs w:val="22"/>
        </w:rPr>
        <w:t>-</w:t>
      </w:r>
      <w:r w:rsidRPr="00D049DD">
        <w:rPr>
          <w:rFonts w:ascii="Arial" w:eastAsia="Arial" w:hAnsi="Arial" w:cs="Arial"/>
          <w:sz w:val="22"/>
          <w:szCs w:val="22"/>
        </w:rPr>
        <w:t xml:space="preserve">word submission or a </w:t>
      </w:r>
      <w:r w:rsidR="007D7876" w:rsidRPr="00D049DD">
        <w:rPr>
          <w:rFonts w:ascii="Arial" w:eastAsia="Arial" w:hAnsi="Arial" w:cs="Arial"/>
          <w:sz w:val="22"/>
          <w:szCs w:val="22"/>
        </w:rPr>
        <w:t>3-minute</w:t>
      </w:r>
      <w:r w:rsidRPr="00D049DD">
        <w:rPr>
          <w:rFonts w:ascii="Arial" w:eastAsia="Arial" w:hAnsi="Arial" w:cs="Arial"/>
          <w:sz w:val="22"/>
          <w:szCs w:val="22"/>
        </w:rPr>
        <w:t xml:space="preserve"> video stating details of the entrant in accordance with the above criteria.</w:t>
      </w:r>
    </w:p>
    <w:p w14:paraId="48D792E8" w14:textId="4475C938" w:rsidR="00BF1641" w:rsidRPr="00D049DD" w:rsidRDefault="00363114" w:rsidP="008E1579">
      <w:pPr>
        <w:widowControl w:val="0"/>
        <w:spacing w:before="120" w:after="120" w:line="360" w:lineRule="auto"/>
        <w:rPr>
          <w:rFonts w:ascii="Arial" w:hAnsi="Arial" w:cs="Arial"/>
          <w:sz w:val="22"/>
          <w:szCs w:val="22"/>
        </w:rPr>
      </w:pPr>
      <w:r w:rsidRPr="00D049DD">
        <w:rPr>
          <w:rFonts w:ascii="Arial" w:hAnsi="Arial" w:cs="Arial"/>
          <w:sz w:val="22"/>
          <w:szCs w:val="22"/>
        </w:rPr>
        <w:t xml:space="preserve">The submission should be made electronically by </w:t>
      </w:r>
      <w:r w:rsidR="00092E57" w:rsidRPr="00D049DD">
        <w:rPr>
          <w:rFonts w:ascii="Arial" w:hAnsi="Arial" w:cs="Arial"/>
          <w:b/>
          <w:bCs/>
          <w:sz w:val="22"/>
          <w:szCs w:val="22"/>
        </w:rPr>
        <w:t>Friday 2</w:t>
      </w:r>
      <w:r w:rsidR="008E1579" w:rsidRPr="00D049DD">
        <w:rPr>
          <w:rFonts w:ascii="Arial" w:hAnsi="Arial" w:cs="Arial"/>
          <w:b/>
          <w:bCs/>
          <w:sz w:val="22"/>
          <w:szCs w:val="22"/>
        </w:rPr>
        <w:t>8</w:t>
      </w:r>
      <w:r w:rsidR="00092E57" w:rsidRPr="00D049DD">
        <w:rPr>
          <w:rFonts w:ascii="Arial" w:hAnsi="Arial" w:cs="Arial"/>
          <w:b/>
          <w:bCs/>
          <w:sz w:val="22"/>
          <w:szCs w:val="22"/>
          <w:vertAlign w:val="superscript"/>
        </w:rPr>
        <w:t>th</w:t>
      </w:r>
      <w:r w:rsidR="00092E57" w:rsidRPr="00D049DD">
        <w:rPr>
          <w:rFonts w:ascii="Arial" w:hAnsi="Arial" w:cs="Arial"/>
          <w:b/>
          <w:bCs/>
          <w:sz w:val="22"/>
          <w:szCs w:val="22"/>
        </w:rPr>
        <w:t xml:space="preserve"> August 202</w:t>
      </w:r>
      <w:r w:rsidR="008E1579" w:rsidRPr="00D049DD">
        <w:rPr>
          <w:rFonts w:ascii="Arial" w:hAnsi="Arial" w:cs="Arial"/>
          <w:b/>
          <w:bCs/>
          <w:sz w:val="22"/>
          <w:szCs w:val="22"/>
        </w:rPr>
        <w:t>6</w:t>
      </w:r>
      <w:r w:rsidR="00092E57" w:rsidRPr="00D049DD">
        <w:rPr>
          <w:rFonts w:ascii="Arial" w:hAnsi="Arial" w:cs="Arial"/>
          <w:sz w:val="22"/>
          <w:szCs w:val="22"/>
        </w:rPr>
        <w:t xml:space="preserve"> </w:t>
      </w:r>
      <w:r w:rsidRPr="00D049DD">
        <w:rPr>
          <w:rFonts w:ascii="Arial" w:hAnsi="Arial" w:cs="Arial"/>
          <w:sz w:val="22"/>
          <w:szCs w:val="22"/>
        </w:rPr>
        <w:t>and the winner will be determined at a meeting of the Yorkshire &amp; The Humber Region Awards Sub-Committee.</w:t>
      </w:r>
    </w:p>
    <w:p w14:paraId="55AC1E9A" w14:textId="1FB146E5" w:rsidR="00BF1641" w:rsidRPr="00D049DD" w:rsidRDefault="00363114" w:rsidP="008E1579">
      <w:pPr>
        <w:widowControl w:val="0"/>
        <w:spacing w:before="120" w:after="120" w:line="360" w:lineRule="auto"/>
        <w:rPr>
          <w:rFonts w:ascii="Arial" w:eastAsia="Arial" w:hAnsi="Arial" w:cs="Arial"/>
          <w:b/>
          <w:sz w:val="22"/>
          <w:szCs w:val="22"/>
          <w:u w:val="single"/>
        </w:rPr>
      </w:pPr>
      <w:r w:rsidRPr="00D049DD">
        <w:rPr>
          <w:rFonts w:ascii="Arial" w:eastAsia="Arial" w:hAnsi="Arial" w:cs="Arial"/>
          <w:sz w:val="22"/>
          <w:szCs w:val="22"/>
        </w:rPr>
        <w:t xml:space="preserve">Please email your submissions </w:t>
      </w:r>
      <w:r w:rsidR="00F03A67" w:rsidRPr="00D049DD">
        <w:rPr>
          <w:rFonts w:ascii="Arial" w:eastAsia="Arial" w:hAnsi="Arial" w:cs="Arial"/>
          <w:sz w:val="22"/>
          <w:szCs w:val="22"/>
        </w:rPr>
        <w:t xml:space="preserve">to </w:t>
      </w:r>
      <w:hyperlink r:id="rId8">
        <w:r w:rsidRPr="00D049DD">
          <w:rPr>
            <w:rFonts w:ascii="Arial" w:eastAsia="Arial" w:hAnsi="Arial" w:cs="Arial"/>
            <w:b/>
            <w:sz w:val="22"/>
            <w:szCs w:val="22"/>
            <w:u w:val="single"/>
          </w:rPr>
          <w:t xml:space="preserve">yorkshireandthehumber@ciht.org.uk </w:t>
        </w:r>
      </w:hyperlink>
      <w:r w:rsidR="00F03A67" w:rsidRPr="00D049DD">
        <w:rPr>
          <w:rFonts w:ascii="Arial" w:eastAsia="Arial" w:hAnsi="Arial" w:cs="Arial"/>
          <w:bCs/>
          <w:sz w:val="22"/>
          <w:szCs w:val="22"/>
        </w:rPr>
        <w:t xml:space="preserve">or submit via </w:t>
      </w:r>
      <w:hyperlink r:id="rId9" w:history="1">
        <w:r w:rsidR="00F03A67" w:rsidRPr="007D7876">
          <w:rPr>
            <w:rStyle w:val="Hyperlink"/>
            <w:rFonts w:ascii="Arial" w:eastAsia="Arial" w:hAnsi="Arial" w:cs="Arial"/>
            <w:bCs/>
            <w:sz w:val="22"/>
            <w:szCs w:val="22"/>
          </w:rPr>
          <w:t>our webpage</w:t>
        </w:r>
      </w:hyperlink>
      <w:r w:rsidR="00F03A67" w:rsidRPr="00D049DD">
        <w:rPr>
          <w:rFonts w:ascii="Arial" w:eastAsia="Arial" w:hAnsi="Arial" w:cs="Arial"/>
          <w:bCs/>
          <w:sz w:val="22"/>
          <w:szCs w:val="22"/>
        </w:rPr>
        <w:t>.</w:t>
      </w:r>
    </w:p>
    <w:p w14:paraId="05730EE7" w14:textId="38DB2A44" w:rsidR="00BF1641" w:rsidRPr="008E1579" w:rsidRDefault="00363114" w:rsidP="008E1579">
      <w:pPr>
        <w:widowControl w:val="0"/>
        <w:tabs>
          <w:tab w:val="left" w:pos="7344"/>
        </w:tabs>
        <w:spacing w:before="120" w:after="120"/>
        <w:rPr>
          <w:rFonts w:ascii="Arial" w:eastAsia="Arial" w:hAnsi="Arial" w:cs="Arial"/>
          <w:color w:val="009999"/>
          <w:sz w:val="48"/>
          <w:szCs w:val="48"/>
        </w:rPr>
      </w:pPr>
      <w:r>
        <w:rPr>
          <w:rFonts w:ascii="Arial" w:eastAsia="Arial" w:hAnsi="Arial" w:cs="Arial"/>
          <w:color w:val="009999"/>
          <w:sz w:val="48"/>
          <w:szCs w:val="48"/>
        </w:rPr>
        <w:t xml:space="preserve">Award </w:t>
      </w:r>
      <w:r>
        <w:rPr>
          <w:rFonts w:ascii="Arial" w:eastAsia="Arial" w:hAnsi="Arial" w:cs="Arial"/>
          <w:color w:val="009999"/>
          <w:sz w:val="48"/>
          <w:szCs w:val="48"/>
        </w:rPr>
        <w:tab/>
      </w:r>
    </w:p>
    <w:p w14:paraId="4B35D0D9" w14:textId="77777777" w:rsidR="00EC7239" w:rsidRPr="00840041" w:rsidRDefault="00EC7239" w:rsidP="00EC7239">
      <w:pPr>
        <w:widowControl w:val="0"/>
        <w:spacing w:before="120" w:after="120" w:line="360" w:lineRule="auto"/>
        <w:rPr>
          <w:rFonts w:ascii="Arial" w:hAnsi="Arial" w:cs="Arial"/>
          <w:color w:val="auto"/>
          <w:sz w:val="22"/>
          <w:szCs w:val="22"/>
        </w:rPr>
      </w:pPr>
      <w:r w:rsidRPr="00840041">
        <w:rPr>
          <w:rFonts w:ascii="Arial" w:hAnsi="Arial" w:cs="Arial"/>
          <w:color w:val="auto"/>
          <w:sz w:val="22"/>
          <w:szCs w:val="22"/>
        </w:rPr>
        <w:t xml:space="preserve">The winner will be announced at the Yorkshire &amp; the Humber Region Awards Dinner on </w:t>
      </w:r>
      <w:r w:rsidRPr="00840041">
        <w:rPr>
          <w:rFonts w:ascii="Arial" w:hAnsi="Arial" w:cs="Arial"/>
          <w:b/>
          <w:bCs/>
          <w:color w:val="auto"/>
          <w:sz w:val="22"/>
          <w:szCs w:val="22"/>
        </w:rPr>
        <w:t>Thursday 22</w:t>
      </w:r>
      <w:r w:rsidRPr="00840041">
        <w:rPr>
          <w:rFonts w:ascii="Arial" w:hAnsi="Arial" w:cs="Arial"/>
          <w:b/>
          <w:bCs/>
          <w:color w:val="auto"/>
          <w:sz w:val="22"/>
          <w:szCs w:val="22"/>
          <w:vertAlign w:val="superscript"/>
        </w:rPr>
        <w:t>nd</w:t>
      </w:r>
      <w:r w:rsidRPr="00840041">
        <w:rPr>
          <w:rFonts w:ascii="Arial" w:hAnsi="Arial" w:cs="Arial"/>
          <w:b/>
          <w:bCs/>
          <w:color w:val="auto"/>
          <w:sz w:val="22"/>
          <w:szCs w:val="22"/>
        </w:rPr>
        <w:t xml:space="preserve"> October</w:t>
      </w:r>
      <w:r w:rsidRPr="00840041">
        <w:rPr>
          <w:rFonts w:ascii="Arial" w:hAnsi="Arial" w:cs="Arial"/>
          <w:color w:val="auto"/>
          <w:sz w:val="22"/>
          <w:szCs w:val="22"/>
        </w:rPr>
        <w:t xml:space="preserve"> at the Met Hotel, Leeds City Centre.</w:t>
      </w:r>
    </w:p>
    <w:p w14:paraId="5A44C2E3" w14:textId="77777777" w:rsidR="002017B1" w:rsidRPr="002017B1" w:rsidRDefault="002017B1" w:rsidP="002017B1">
      <w:pPr>
        <w:widowControl w:val="0"/>
        <w:spacing w:before="120" w:after="120"/>
        <w:rPr>
          <w:rFonts w:ascii="Arial" w:hAnsi="Arial" w:cs="Arial"/>
          <w:color w:val="auto"/>
          <w:sz w:val="22"/>
          <w:szCs w:val="22"/>
        </w:rPr>
      </w:pPr>
      <w:r w:rsidRPr="002017B1">
        <w:rPr>
          <w:rFonts w:ascii="Arial" w:hAnsi="Arial" w:cs="Arial"/>
          <w:color w:val="auto"/>
          <w:sz w:val="22"/>
          <w:szCs w:val="22"/>
        </w:rPr>
        <w:t>The winning entry will be awarded a certificate and an award trophy. The winner of the award will have details published in the regional newsletter and social media channels.</w:t>
      </w:r>
    </w:p>
    <w:p w14:paraId="6DB06625" w14:textId="77777777" w:rsidR="00BF1641" w:rsidRDefault="00363114" w:rsidP="006B25F3">
      <w:pPr>
        <w:widowControl w:val="0"/>
        <w:spacing w:before="120" w:after="120"/>
        <w:rPr>
          <w:rFonts w:ascii="Arial" w:eastAsia="Arial" w:hAnsi="Arial" w:cs="Arial"/>
          <w:color w:val="009999"/>
          <w:sz w:val="48"/>
          <w:szCs w:val="48"/>
        </w:rPr>
      </w:pPr>
      <w:r>
        <w:rPr>
          <w:rFonts w:ascii="Arial" w:eastAsia="Arial" w:hAnsi="Arial" w:cs="Arial"/>
          <w:color w:val="009999"/>
          <w:sz w:val="48"/>
          <w:szCs w:val="48"/>
        </w:rPr>
        <w:t xml:space="preserve">Submission Information </w:t>
      </w:r>
    </w:p>
    <w:p w14:paraId="0029EF08" w14:textId="10060AAB" w:rsidR="005669C4" w:rsidRDefault="005669C4" w:rsidP="00EC7239">
      <w:pPr>
        <w:widowControl w:val="0"/>
        <w:spacing w:before="120" w:after="120" w:line="360" w:lineRule="auto"/>
        <w:rPr>
          <w:rFonts w:ascii="Arial" w:eastAsia="Arial" w:hAnsi="Arial" w:cs="Arial"/>
          <w:color w:val="505050"/>
          <w:sz w:val="22"/>
          <w:szCs w:val="22"/>
        </w:rPr>
      </w:pPr>
      <w:r>
        <w:rPr>
          <w:rFonts w:ascii="Arial" w:eastAsia="Arial" w:hAnsi="Arial" w:cs="Arial"/>
          <w:b/>
          <w:sz w:val="28"/>
          <w:szCs w:val="28"/>
        </w:rPr>
        <w:t xml:space="preserve">Deadline for entry: </w:t>
      </w:r>
      <w:r w:rsidR="000879BC" w:rsidRPr="000879BC">
        <w:rPr>
          <w:rFonts w:ascii="Arial" w:eastAsia="Arial" w:hAnsi="Arial" w:cs="Arial"/>
          <w:b/>
          <w:sz w:val="28"/>
          <w:szCs w:val="28"/>
        </w:rPr>
        <w:t>Friday 2</w:t>
      </w:r>
      <w:r w:rsidR="00EC7239">
        <w:rPr>
          <w:rFonts w:ascii="Arial" w:eastAsia="Arial" w:hAnsi="Arial" w:cs="Arial"/>
          <w:b/>
          <w:sz w:val="28"/>
          <w:szCs w:val="28"/>
        </w:rPr>
        <w:t>8</w:t>
      </w:r>
      <w:r w:rsidR="000879BC" w:rsidRPr="00EC7239">
        <w:rPr>
          <w:rFonts w:ascii="Arial" w:eastAsia="Arial" w:hAnsi="Arial" w:cs="Arial"/>
          <w:b/>
          <w:sz w:val="28"/>
          <w:szCs w:val="28"/>
          <w:vertAlign w:val="superscript"/>
        </w:rPr>
        <w:t>th</w:t>
      </w:r>
      <w:r w:rsidR="000879BC" w:rsidRPr="000879BC">
        <w:rPr>
          <w:rFonts w:ascii="Arial" w:eastAsia="Arial" w:hAnsi="Arial" w:cs="Arial"/>
          <w:b/>
          <w:sz w:val="28"/>
          <w:szCs w:val="28"/>
        </w:rPr>
        <w:t xml:space="preserve"> August 202</w:t>
      </w:r>
      <w:r w:rsidR="00EC7239">
        <w:rPr>
          <w:rFonts w:ascii="Arial" w:eastAsia="Arial" w:hAnsi="Arial" w:cs="Arial"/>
          <w:b/>
          <w:sz w:val="28"/>
          <w:szCs w:val="28"/>
        </w:rPr>
        <w:t>6</w:t>
      </w:r>
    </w:p>
    <w:p w14:paraId="0E356872" w14:textId="745A48A6" w:rsidR="00BF1641" w:rsidRPr="00D049DD" w:rsidRDefault="00363114" w:rsidP="006B25F3">
      <w:pPr>
        <w:widowControl w:val="0"/>
        <w:spacing w:before="120" w:after="120" w:line="360" w:lineRule="auto"/>
        <w:rPr>
          <w:rFonts w:ascii="Arial" w:eastAsia="Arial" w:hAnsi="Arial" w:cs="Arial"/>
          <w:color w:val="505050"/>
          <w:sz w:val="22"/>
          <w:szCs w:val="22"/>
        </w:rPr>
      </w:pPr>
      <w:r w:rsidRPr="00D049DD">
        <w:rPr>
          <w:rFonts w:ascii="Arial" w:eastAsia="Arial" w:hAnsi="Arial" w:cs="Arial"/>
          <w:color w:val="505050"/>
          <w:sz w:val="22"/>
          <w:szCs w:val="22"/>
        </w:rPr>
        <w:t>To submit an entry for the awards, email the attached entry form and a maximum 1,000</w:t>
      </w:r>
      <w:r w:rsidR="007D7876">
        <w:rPr>
          <w:rFonts w:ascii="Arial" w:eastAsia="Arial" w:hAnsi="Arial" w:cs="Arial"/>
          <w:color w:val="505050"/>
          <w:sz w:val="22"/>
          <w:szCs w:val="22"/>
        </w:rPr>
        <w:t>-</w:t>
      </w:r>
      <w:r w:rsidRPr="00D049DD">
        <w:rPr>
          <w:rFonts w:ascii="Arial" w:eastAsia="Arial" w:hAnsi="Arial" w:cs="Arial"/>
          <w:color w:val="505050"/>
          <w:sz w:val="22"/>
          <w:szCs w:val="22"/>
        </w:rPr>
        <w:t xml:space="preserve">word submission to: </w:t>
      </w:r>
      <w:hyperlink r:id="rId10">
        <w:r w:rsidRPr="00D049DD">
          <w:rPr>
            <w:rFonts w:ascii="Arial" w:eastAsia="Arial" w:hAnsi="Arial" w:cs="Arial"/>
            <w:b/>
            <w:sz w:val="22"/>
            <w:szCs w:val="22"/>
            <w:u w:val="single"/>
          </w:rPr>
          <w:t xml:space="preserve">yorkshireandthehumber@ciht.org.uk </w:t>
        </w:r>
      </w:hyperlink>
      <w:r w:rsidR="00B77C85" w:rsidRPr="00D049DD">
        <w:rPr>
          <w:rFonts w:ascii="Arial" w:eastAsia="Arial" w:hAnsi="Arial" w:cs="Arial"/>
          <w:color w:val="505050"/>
          <w:sz w:val="22"/>
          <w:szCs w:val="22"/>
        </w:rPr>
        <w:t xml:space="preserve">or </w:t>
      </w:r>
      <w:r w:rsidR="004C71D7" w:rsidRPr="00D049DD">
        <w:rPr>
          <w:rFonts w:ascii="Arial" w:eastAsia="Arial" w:hAnsi="Arial" w:cs="Arial"/>
          <w:color w:val="505050"/>
          <w:sz w:val="22"/>
          <w:szCs w:val="22"/>
        </w:rPr>
        <w:t xml:space="preserve">submit a form </w:t>
      </w:r>
      <w:r w:rsidR="00B77C85" w:rsidRPr="00D049DD">
        <w:rPr>
          <w:rFonts w:ascii="Arial" w:eastAsia="Arial" w:hAnsi="Arial" w:cs="Arial"/>
          <w:color w:val="505050"/>
          <w:sz w:val="22"/>
          <w:szCs w:val="22"/>
        </w:rPr>
        <w:t>via our webpages</w:t>
      </w:r>
      <w:r w:rsidR="00E36D0E" w:rsidRPr="00D049DD">
        <w:rPr>
          <w:rFonts w:ascii="Arial" w:eastAsia="Arial" w:hAnsi="Arial" w:cs="Arial"/>
          <w:color w:val="505050"/>
          <w:sz w:val="22"/>
          <w:szCs w:val="22"/>
        </w:rPr>
        <w:t>.</w:t>
      </w:r>
    </w:p>
    <w:p w14:paraId="31F49204" w14:textId="6B24A7F4" w:rsidR="00BF1641" w:rsidRPr="00D049DD" w:rsidRDefault="00363114" w:rsidP="006B25F3">
      <w:pPr>
        <w:widowControl w:val="0"/>
        <w:spacing w:before="120" w:after="120" w:line="360" w:lineRule="auto"/>
        <w:rPr>
          <w:rFonts w:ascii="Arial" w:eastAsia="Arial" w:hAnsi="Arial" w:cs="Arial"/>
          <w:color w:val="505050"/>
          <w:sz w:val="22"/>
          <w:szCs w:val="22"/>
        </w:rPr>
      </w:pPr>
      <w:r w:rsidRPr="00D049DD">
        <w:rPr>
          <w:rFonts w:ascii="Arial" w:eastAsia="Arial" w:hAnsi="Arial" w:cs="Arial"/>
          <w:color w:val="505050"/>
          <w:sz w:val="22"/>
          <w:szCs w:val="22"/>
        </w:rPr>
        <w:t xml:space="preserve">Please type </w:t>
      </w:r>
      <w:r w:rsidRPr="00D049DD">
        <w:rPr>
          <w:rFonts w:ascii="Arial" w:eastAsia="Arial" w:hAnsi="Arial" w:cs="Arial"/>
          <w:b/>
          <w:color w:val="505050"/>
          <w:sz w:val="22"/>
          <w:szCs w:val="22"/>
        </w:rPr>
        <w:t xml:space="preserve">Professional of the Year </w:t>
      </w:r>
      <w:r w:rsidR="00583944" w:rsidRPr="00D049DD">
        <w:rPr>
          <w:rFonts w:ascii="Arial" w:eastAsia="Arial" w:hAnsi="Arial" w:cs="Arial"/>
          <w:b/>
          <w:color w:val="505050"/>
          <w:sz w:val="22"/>
          <w:szCs w:val="22"/>
        </w:rPr>
        <w:t>20</w:t>
      </w:r>
      <w:r w:rsidR="00EC7239" w:rsidRPr="00D049DD">
        <w:rPr>
          <w:rFonts w:ascii="Arial" w:eastAsia="Arial" w:hAnsi="Arial" w:cs="Arial"/>
          <w:b/>
          <w:color w:val="505050"/>
          <w:sz w:val="22"/>
          <w:szCs w:val="22"/>
        </w:rPr>
        <w:t>6</w:t>
      </w:r>
      <w:r w:rsidR="00583944" w:rsidRPr="00D049DD">
        <w:rPr>
          <w:rFonts w:ascii="Arial" w:eastAsia="Arial" w:hAnsi="Arial" w:cs="Arial"/>
          <w:b/>
          <w:color w:val="505050"/>
          <w:sz w:val="22"/>
          <w:szCs w:val="22"/>
        </w:rPr>
        <w:t>5</w:t>
      </w:r>
      <w:r w:rsidRPr="00D049DD">
        <w:rPr>
          <w:rFonts w:ascii="Arial" w:eastAsia="Arial" w:hAnsi="Arial" w:cs="Arial"/>
          <w:color w:val="505050"/>
          <w:sz w:val="22"/>
          <w:szCs w:val="22"/>
        </w:rPr>
        <w:t xml:space="preserve"> in the Subject field.</w:t>
      </w:r>
    </w:p>
    <w:p w14:paraId="0E926A90" w14:textId="77777777" w:rsidR="00BF1641" w:rsidRPr="00D049DD" w:rsidRDefault="00363114" w:rsidP="006B25F3">
      <w:pPr>
        <w:spacing w:before="120" w:after="120"/>
        <w:rPr>
          <w:rFonts w:ascii="Arial" w:eastAsia="Arial" w:hAnsi="Arial" w:cs="Arial"/>
          <w:b/>
          <w:sz w:val="22"/>
          <w:szCs w:val="22"/>
        </w:rPr>
      </w:pPr>
      <w:r w:rsidRPr="00D049DD">
        <w:rPr>
          <w:rFonts w:ascii="Arial" w:eastAsia="Arial" w:hAnsi="Arial" w:cs="Arial"/>
          <w:b/>
          <w:sz w:val="22"/>
          <w:szCs w:val="22"/>
        </w:rPr>
        <w:t>Submission of entries</w:t>
      </w:r>
    </w:p>
    <w:p w14:paraId="220ED840" w14:textId="77777777" w:rsidR="00BF1641" w:rsidRPr="00D049DD" w:rsidRDefault="00363114"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Entry is free.</w:t>
      </w:r>
    </w:p>
    <w:p w14:paraId="2E8AE319" w14:textId="77777777" w:rsidR="00BF1641" w:rsidRPr="00D049DD" w:rsidRDefault="00363114"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Submissions must include a completed entry form. If you are entering more than one award, please complete a separate entry form for each award.</w:t>
      </w:r>
    </w:p>
    <w:p w14:paraId="52917DFB" w14:textId="667D4A03" w:rsidR="00D049DD" w:rsidRPr="00D049DD" w:rsidRDefault="00D049DD" w:rsidP="00D049DD">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Note Applicants entering this award cannot enter: Apprentice of the Year o</w:t>
      </w:r>
      <w:r w:rsidR="008158C5">
        <w:rPr>
          <w:rFonts w:ascii="Arial" w:eastAsia="Arial" w:hAnsi="Arial" w:cs="Arial"/>
          <w:sz w:val="22"/>
          <w:szCs w:val="22"/>
        </w:rPr>
        <w:t>r Emerging</w:t>
      </w:r>
      <w:r w:rsidRPr="00D049DD">
        <w:rPr>
          <w:rFonts w:ascii="Arial" w:eastAsia="Arial" w:hAnsi="Arial" w:cs="Arial"/>
          <w:sz w:val="22"/>
          <w:szCs w:val="22"/>
        </w:rPr>
        <w:t xml:space="preserve"> Professional of the Year. However, applicants may enter the Individual Impact of the Year Award.</w:t>
      </w:r>
    </w:p>
    <w:p w14:paraId="02B907B1" w14:textId="72BCDDAF" w:rsidR="00C7060D" w:rsidRPr="00D049DD" w:rsidRDefault="00C7060D"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lastRenderedPageBreak/>
        <w:t>Submissions must clearly explain how the entry meets the criteria specified. Entries will be accepted in either written or video format</w:t>
      </w:r>
    </w:p>
    <w:p w14:paraId="0F68CEE5" w14:textId="1EF6EF04" w:rsidR="00C7060D" w:rsidRPr="00D049DD" w:rsidRDefault="00C7060D" w:rsidP="006B25F3">
      <w:pPr>
        <w:widowControl w:val="0"/>
        <w:numPr>
          <w:ilvl w:val="1"/>
          <w:numId w:val="2"/>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Written entries are limited to 1,000 words only. Submissions will be accepted over this length but will be judged on first 1,000 words. The entry document should be in Microsoft Word or PDF format, submitted with the official entry form by e-mail.</w:t>
      </w:r>
    </w:p>
    <w:p w14:paraId="42D5E682" w14:textId="58373868" w:rsidR="00C7060D" w:rsidRPr="00D049DD" w:rsidRDefault="00C7060D" w:rsidP="006B25F3">
      <w:pPr>
        <w:widowControl w:val="0"/>
        <w:numPr>
          <w:ilvl w:val="1"/>
          <w:numId w:val="2"/>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Alternatively, video entries should be a maximum of 3-minutes long. Submissions will be accepted over this length but will be judged on first 3 minutes. The video should be submitted with the official entry form by e-mail.</w:t>
      </w:r>
    </w:p>
    <w:p w14:paraId="6F19B0D3" w14:textId="297ECC99" w:rsidR="00BF1641" w:rsidRPr="00D049DD" w:rsidRDefault="00363114"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 xml:space="preserve">Entries must include a </w:t>
      </w:r>
      <w:r w:rsidR="00F60574" w:rsidRPr="00D049DD">
        <w:rPr>
          <w:rFonts w:ascii="Arial" w:eastAsia="Arial" w:hAnsi="Arial" w:cs="Arial"/>
          <w:sz w:val="22"/>
          <w:szCs w:val="22"/>
        </w:rPr>
        <w:t xml:space="preserve">150-word </w:t>
      </w:r>
      <w:r w:rsidRPr="00D049DD">
        <w:rPr>
          <w:rFonts w:ascii="Arial" w:eastAsia="Arial" w:hAnsi="Arial" w:cs="Arial"/>
          <w:sz w:val="22"/>
          <w:szCs w:val="22"/>
        </w:rPr>
        <w:t xml:space="preserve">single paragraph summary outline and photograph of the </w:t>
      </w:r>
      <w:r w:rsidR="00585E6D" w:rsidRPr="00D049DD">
        <w:rPr>
          <w:rFonts w:ascii="Arial" w:eastAsia="Arial" w:hAnsi="Arial" w:cs="Arial"/>
          <w:sz w:val="22"/>
          <w:szCs w:val="22"/>
        </w:rPr>
        <w:t>entrant</w:t>
      </w:r>
      <w:r w:rsidRPr="00D049DD">
        <w:rPr>
          <w:rFonts w:ascii="Arial" w:eastAsia="Arial" w:hAnsi="Arial" w:cs="Arial"/>
          <w:sz w:val="22"/>
          <w:szCs w:val="22"/>
        </w:rPr>
        <w:t xml:space="preserve"> which may be included in a tabletop booklet or </w:t>
      </w:r>
      <w:r w:rsidR="00B5058D" w:rsidRPr="00D049DD">
        <w:rPr>
          <w:rFonts w:ascii="Arial" w:eastAsia="Arial" w:hAnsi="Arial" w:cs="Arial"/>
          <w:sz w:val="22"/>
          <w:szCs w:val="22"/>
        </w:rPr>
        <w:t>PowerPoint</w:t>
      </w:r>
      <w:r w:rsidRPr="00D049DD">
        <w:rPr>
          <w:rFonts w:ascii="Arial" w:eastAsia="Arial" w:hAnsi="Arial" w:cs="Arial"/>
          <w:sz w:val="22"/>
          <w:szCs w:val="22"/>
        </w:rPr>
        <w:t xml:space="preserve"> presentation on the night of the awards.</w:t>
      </w:r>
    </w:p>
    <w:p w14:paraId="47A18DF5" w14:textId="77777777" w:rsidR="00BF1641" w:rsidRPr="00D049DD" w:rsidRDefault="00363114"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b/>
          <w:sz w:val="22"/>
          <w:szCs w:val="22"/>
        </w:rPr>
      </w:pPr>
      <w:r w:rsidRPr="00D049DD">
        <w:rPr>
          <w:rFonts w:ascii="Arial" w:eastAsia="Arial" w:hAnsi="Arial" w:cs="Arial"/>
          <w:sz w:val="22"/>
          <w:szCs w:val="22"/>
        </w:rPr>
        <w:t xml:space="preserve">All entries are to be submitted electronically. </w:t>
      </w:r>
    </w:p>
    <w:p w14:paraId="1BCFBADC" w14:textId="5F773CEB" w:rsidR="00BF1641" w:rsidRPr="00D049DD" w:rsidRDefault="00363114"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b/>
          <w:sz w:val="22"/>
          <w:szCs w:val="22"/>
        </w:rPr>
      </w:pPr>
      <w:r w:rsidRPr="00D049DD">
        <w:rPr>
          <w:rFonts w:ascii="Arial" w:eastAsia="Arial" w:hAnsi="Arial" w:cs="Arial"/>
          <w:sz w:val="22"/>
          <w:szCs w:val="22"/>
        </w:rPr>
        <w:t>Entries may be accompanied by supporting material (e</w:t>
      </w:r>
      <w:r w:rsidR="003206B3" w:rsidRPr="00D049DD">
        <w:rPr>
          <w:rFonts w:ascii="Arial" w:eastAsia="Arial" w:hAnsi="Arial" w:cs="Arial"/>
          <w:sz w:val="22"/>
          <w:szCs w:val="22"/>
        </w:rPr>
        <w:t>.</w:t>
      </w:r>
      <w:r w:rsidRPr="00D049DD">
        <w:rPr>
          <w:rFonts w:ascii="Arial" w:eastAsia="Arial" w:hAnsi="Arial" w:cs="Arial"/>
          <w:sz w:val="22"/>
          <w:szCs w:val="22"/>
        </w:rPr>
        <w:t>g</w:t>
      </w:r>
      <w:r w:rsidR="003206B3" w:rsidRPr="00D049DD">
        <w:rPr>
          <w:rFonts w:ascii="Arial" w:eastAsia="Arial" w:hAnsi="Arial" w:cs="Arial"/>
          <w:sz w:val="22"/>
          <w:szCs w:val="22"/>
        </w:rPr>
        <w:t>.</w:t>
      </w:r>
      <w:r w:rsidRPr="00D049DD">
        <w:rPr>
          <w:rFonts w:ascii="Arial" w:eastAsia="Arial" w:hAnsi="Arial" w:cs="Arial"/>
          <w:sz w:val="22"/>
          <w:szCs w:val="22"/>
        </w:rPr>
        <w:t xml:space="preserve"> </w:t>
      </w:r>
      <w:r w:rsidR="003206B3" w:rsidRPr="00D049DD">
        <w:rPr>
          <w:rFonts w:ascii="Arial" w:eastAsia="Arial" w:hAnsi="Arial" w:cs="Arial"/>
          <w:sz w:val="22"/>
          <w:szCs w:val="22"/>
        </w:rPr>
        <w:t>commendations, press releases</w:t>
      </w:r>
      <w:r w:rsidRPr="00D049DD">
        <w:rPr>
          <w:rFonts w:ascii="Arial" w:eastAsia="Arial" w:hAnsi="Arial" w:cs="Arial"/>
          <w:sz w:val="22"/>
          <w:szCs w:val="22"/>
        </w:rPr>
        <w:t>) in electronic format, but these will be viewed at the judge’s discretion.</w:t>
      </w:r>
    </w:p>
    <w:p w14:paraId="3285A513" w14:textId="5034E2EA" w:rsidR="00191577" w:rsidRPr="00D049DD" w:rsidRDefault="00191577"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D049DD">
        <w:rPr>
          <w:rFonts w:ascii="Arial" w:eastAsia="Arial" w:hAnsi="Arial" w:cs="Arial"/>
          <w:sz w:val="22"/>
          <w:szCs w:val="22"/>
        </w:rPr>
        <w:t>Judges must be allowed reasonable access to request further information or interview the entrant, if appropriate</w:t>
      </w:r>
    </w:p>
    <w:p w14:paraId="3D23C556" w14:textId="77777777" w:rsidR="00BF1641" w:rsidRPr="00D049DD" w:rsidRDefault="00363114" w:rsidP="006B25F3">
      <w:pPr>
        <w:pBdr>
          <w:top w:val="nil"/>
          <w:left w:val="nil"/>
          <w:bottom w:val="nil"/>
          <w:right w:val="nil"/>
          <w:between w:val="nil"/>
        </w:pBdr>
        <w:spacing w:before="120" w:after="120"/>
        <w:ind w:left="284" w:hanging="284"/>
        <w:rPr>
          <w:rFonts w:ascii="Arial" w:eastAsia="Arial" w:hAnsi="Arial" w:cs="Arial"/>
          <w:b/>
          <w:sz w:val="22"/>
          <w:szCs w:val="22"/>
        </w:rPr>
      </w:pPr>
      <w:r w:rsidRPr="00D049DD">
        <w:rPr>
          <w:rFonts w:ascii="Arial" w:eastAsia="Arial" w:hAnsi="Arial" w:cs="Arial"/>
          <w:b/>
          <w:sz w:val="22"/>
          <w:szCs w:val="22"/>
        </w:rPr>
        <w:t>Submission Material</w:t>
      </w:r>
    </w:p>
    <w:p w14:paraId="17C50534" w14:textId="7C655176" w:rsidR="00316B02" w:rsidRPr="00316B02" w:rsidRDefault="00316B02"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color w:val="003399"/>
          <w:sz w:val="48"/>
          <w:szCs w:val="48"/>
        </w:rPr>
      </w:pPr>
      <w:r w:rsidRPr="00316B02">
        <w:rPr>
          <w:rFonts w:ascii="Arial" w:eastAsia="Arial" w:hAnsi="Arial" w:cs="Arial"/>
          <w:sz w:val="22"/>
          <w:szCs w:val="22"/>
        </w:rPr>
        <w:t>All material submitted will be treated as available for publication in promotional materials, awards-related articles within Transportation Professional magazine, regional newsletters and CIHT social media unless clearly marked as copyright protected</w:t>
      </w:r>
      <w:r>
        <w:rPr>
          <w:rFonts w:ascii="Arial" w:eastAsia="Arial" w:hAnsi="Arial" w:cs="Arial"/>
          <w:sz w:val="22"/>
          <w:szCs w:val="22"/>
        </w:rPr>
        <w:t>.</w:t>
      </w:r>
    </w:p>
    <w:p w14:paraId="2DE02CB0" w14:textId="77D3EA00" w:rsidR="00BF1641" w:rsidRPr="00FF41C6" w:rsidRDefault="00363114" w:rsidP="006B25F3">
      <w:pPr>
        <w:widowControl w:val="0"/>
        <w:numPr>
          <w:ilvl w:val="0"/>
          <w:numId w:val="2"/>
        </w:numPr>
        <w:pBdr>
          <w:top w:val="nil"/>
          <w:left w:val="nil"/>
          <w:bottom w:val="nil"/>
          <w:right w:val="nil"/>
          <w:between w:val="nil"/>
        </w:pBdr>
        <w:spacing w:before="120" w:after="120" w:line="360" w:lineRule="auto"/>
        <w:rPr>
          <w:rFonts w:ascii="Arial" w:eastAsia="Arial" w:hAnsi="Arial" w:cs="Arial"/>
          <w:color w:val="003399"/>
          <w:sz w:val="48"/>
          <w:szCs w:val="48"/>
        </w:rPr>
      </w:pPr>
      <w:r w:rsidRPr="00D049DD">
        <w:rPr>
          <w:rFonts w:ascii="Arial" w:eastAsia="Arial" w:hAnsi="Arial" w:cs="Arial"/>
          <w:sz w:val="22"/>
          <w:szCs w:val="22"/>
        </w:rPr>
        <w:t>We regret that we cannot return any materials submitted.</w:t>
      </w:r>
      <w:r w:rsidRPr="00FF41C6">
        <w:rPr>
          <w:rFonts w:ascii="Arial" w:eastAsia="Arial" w:hAnsi="Arial" w:cs="Arial"/>
        </w:rPr>
        <w:t xml:space="preserve"> </w:t>
      </w:r>
      <w:r>
        <w:br w:type="page"/>
      </w:r>
    </w:p>
    <w:p w14:paraId="00333757" w14:textId="77777777" w:rsidR="0064240B" w:rsidRDefault="00363114" w:rsidP="006B25F3">
      <w:pPr>
        <w:pBdr>
          <w:top w:val="nil"/>
          <w:left w:val="nil"/>
          <w:bottom w:val="nil"/>
          <w:right w:val="nil"/>
          <w:between w:val="nil"/>
        </w:pBdr>
        <w:spacing w:before="120" w:after="120"/>
        <w:rPr>
          <w:rFonts w:ascii="Arial" w:eastAsia="Arial" w:hAnsi="Arial" w:cs="Arial"/>
          <w:color w:val="003399"/>
          <w:sz w:val="48"/>
          <w:szCs w:val="48"/>
        </w:rPr>
      </w:pPr>
      <w:r>
        <w:rPr>
          <w:rFonts w:ascii="Arial" w:eastAsia="Arial" w:hAnsi="Arial" w:cs="Arial"/>
          <w:color w:val="003399"/>
          <w:sz w:val="48"/>
          <w:szCs w:val="48"/>
        </w:rPr>
        <w:lastRenderedPageBreak/>
        <w:t xml:space="preserve">Entry </w:t>
      </w:r>
      <w:r w:rsidRPr="0064240B">
        <w:rPr>
          <w:rFonts w:ascii="Arial" w:eastAsia="Arial" w:hAnsi="Arial" w:cs="Arial"/>
          <w:color w:val="003399"/>
          <w:sz w:val="48"/>
          <w:szCs w:val="48"/>
        </w:rPr>
        <w:t>form</w:t>
      </w:r>
      <w:r w:rsidR="0064240B">
        <w:rPr>
          <w:rFonts w:ascii="Arial" w:eastAsia="Arial" w:hAnsi="Arial" w:cs="Arial"/>
          <w:color w:val="003399"/>
          <w:sz w:val="48"/>
          <w:szCs w:val="48"/>
        </w:rPr>
        <w:t>:</w:t>
      </w:r>
      <w:r w:rsidRPr="0064240B">
        <w:rPr>
          <w:rFonts w:ascii="Arial" w:eastAsia="Arial" w:hAnsi="Arial" w:cs="Arial"/>
          <w:color w:val="003399"/>
          <w:sz w:val="48"/>
          <w:szCs w:val="48"/>
        </w:rPr>
        <w:t xml:space="preserve"> </w:t>
      </w:r>
    </w:p>
    <w:p w14:paraId="0C1F1F74" w14:textId="46E912D8" w:rsidR="00BF1641" w:rsidRPr="004843EB" w:rsidRDefault="00363114" w:rsidP="006B25F3">
      <w:pPr>
        <w:pBdr>
          <w:top w:val="nil"/>
          <w:left w:val="nil"/>
          <w:bottom w:val="nil"/>
          <w:right w:val="nil"/>
          <w:between w:val="nil"/>
        </w:pBdr>
        <w:spacing w:before="120" w:after="120"/>
        <w:rPr>
          <w:rFonts w:ascii="Arial" w:eastAsia="Arial" w:hAnsi="Arial" w:cs="Arial"/>
          <w:b/>
          <w:bCs/>
          <w:color w:val="003399"/>
          <w:sz w:val="44"/>
          <w:szCs w:val="44"/>
        </w:rPr>
      </w:pPr>
      <w:r w:rsidRPr="004843EB">
        <w:rPr>
          <w:rFonts w:ascii="Arial" w:eastAsia="Arial" w:hAnsi="Arial" w:cs="Arial"/>
          <w:b/>
          <w:bCs/>
          <w:color w:val="003399"/>
          <w:sz w:val="44"/>
          <w:szCs w:val="44"/>
        </w:rPr>
        <w:t>Professional of the Year Award</w:t>
      </w:r>
    </w:p>
    <w:p w14:paraId="21064B82" w14:textId="56FD65D0" w:rsidR="00BF1641" w:rsidRDefault="00363114" w:rsidP="006B25F3">
      <w:pPr>
        <w:pBdr>
          <w:top w:val="nil"/>
          <w:left w:val="nil"/>
          <w:bottom w:val="nil"/>
          <w:right w:val="nil"/>
          <w:between w:val="nil"/>
        </w:pBdr>
        <w:spacing w:before="120" w:after="120"/>
        <w:rPr>
          <w:rFonts w:ascii="Arial" w:eastAsia="Arial" w:hAnsi="Arial" w:cs="Arial"/>
          <w:b/>
          <w:sz w:val="22"/>
          <w:szCs w:val="22"/>
        </w:rPr>
      </w:pPr>
      <w:r>
        <w:rPr>
          <w:rFonts w:ascii="Arial" w:eastAsia="Arial" w:hAnsi="Arial" w:cs="Arial"/>
          <w:b/>
          <w:sz w:val="22"/>
          <w:szCs w:val="22"/>
        </w:rPr>
        <w:t xml:space="preserve">The CIHT Awards aim to celebrate and reward the good work currently taking place in the highways and transportation sector in the Region, and to promote this professionalism and best practice to a wider industry audience. </w:t>
      </w:r>
    </w:p>
    <w:tbl>
      <w:tblPr>
        <w:tblStyle w:val="a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64"/>
        <w:gridCol w:w="6432"/>
      </w:tblGrid>
      <w:tr w:rsidR="00BF1641" w:rsidRPr="00240095" w14:paraId="21979334" w14:textId="77777777" w:rsidTr="00240095">
        <w:trPr>
          <w:trHeight w:val="658"/>
        </w:trPr>
        <w:tc>
          <w:tcPr>
            <w:tcW w:w="10396" w:type="dxa"/>
            <w:gridSpan w:val="2"/>
            <w:shd w:val="clear" w:color="auto" w:fill="009999"/>
            <w:vAlign w:val="center"/>
          </w:tcPr>
          <w:p w14:paraId="44FC6410" w14:textId="7684BB56" w:rsidR="00BF1641" w:rsidRPr="00240095" w:rsidRDefault="00363114" w:rsidP="006B25F3">
            <w:pPr>
              <w:pBdr>
                <w:top w:val="nil"/>
                <w:left w:val="nil"/>
                <w:bottom w:val="nil"/>
                <w:right w:val="nil"/>
                <w:between w:val="nil"/>
              </w:pBdr>
              <w:spacing w:before="120" w:after="120"/>
              <w:rPr>
                <w:rFonts w:ascii="Arial" w:eastAsia="Arial" w:hAnsi="Arial" w:cs="Arial"/>
                <w:color w:val="009999"/>
                <w:sz w:val="36"/>
                <w:szCs w:val="36"/>
              </w:rPr>
            </w:pPr>
            <w:r w:rsidRPr="00240095">
              <w:rPr>
                <w:rFonts w:ascii="Arial" w:eastAsia="Arial" w:hAnsi="Arial" w:cs="Arial"/>
                <w:color w:val="FFFFFF"/>
                <w:sz w:val="36"/>
                <w:szCs w:val="36"/>
              </w:rPr>
              <w:t>Professional of the Year Entry</w:t>
            </w:r>
          </w:p>
        </w:tc>
      </w:tr>
      <w:tr w:rsidR="00BF1641" w14:paraId="5C58B4A5" w14:textId="77777777" w:rsidTr="00240095">
        <w:trPr>
          <w:trHeight w:val="414"/>
        </w:trPr>
        <w:tc>
          <w:tcPr>
            <w:tcW w:w="3964" w:type="dxa"/>
            <w:vAlign w:val="center"/>
          </w:tcPr>
          <w:p w14:paraId="4EF7001D" w14:textId="5D13CE66" w:rsidR="00BF1641" w:rsidRDefault="00363114" w:rsidP="006B25F3">
            <w:pPr>
              <w:pBdr>
                <w:top w:val="nil"/>
                <w:left w:val="nil"/>
                <w:bottom w:val="nil"/>
                <w:right w:val="nil"/>
                <w:between w:val="nil"/>
              </w:pBdr>
              <w:spacing w:before="120" w:after="120"/>
              <w:rPr>
                <w:rFonts w:ascii="Arial" w:eastAsia="Arial" w:hAnsi="Arial" w:cs="Arial"/>
                <w:b/>
                <w:sz w:val="22"/>
                <w:szCs w:val="22"/>
              </w:rPr>
            </w:pPr>
            <w:r>
              <w:rPr>
                <w:rFonts w:ascii="Arial" w:eastAsia="Arial" w:hAnsi="Arial" w:cs="Arial"/>
                <w:b/>
                <w:sz w:val="22"/>
                <w:szCs w:val="22"/>
              </w:rPr>
              <w:t>Name of Professional</w:t>
            </w:r>
          </w:p>
        </w:tc>
        <w:tc>
          <w:tcPr>
            <w:tcW w:w="6432" w:type="dxa"/>
            <w:vAlign w:val="center"/>
          </w:tcPr>
          <w:p w14:paraId="74CC4AA6" w14:textId="77777777" w:rsidR="00BF1641" w:rsidRDefault="00BF1641" w:rsidP="006B25F3">
            <w:pPr>
              <w:pBdr>
                <w:top w:val="nil"/>
                <w:left w:val="nil"/>
                <w:bottom w:val="nil"/>
                <w:right w:val="nil"/>
                <w:between w:val="nil"/>
              </w:pBdr>
              <w:spacing w:before="120" w:after="120"/>
              <w:rPr>
                <w:rFonts w:ascii="Arial" w:eastAsia="Arial" w:hAnsi="Arial" w:cs="Arial"/>
                <w:b/>
                <w:sz w:val="22"/>
                <w:szCs w:val="22"/>
              </w:rPr>
            </w:pPr>
          </w:p>
        </w:tc>
      </w:tr>
      <w:tr w:rsidR="00B63763" w14:paraId="5CFD9D2D" w14:textId="77777777" w:rsidTr="00240095">
        <w:trPr>
          <w:trHeight w:val="414"/>
        </w:trPr>
        <w:tc>
          <w:tcPr>
            <w:tcW w:w="3964" w:type="dxa"/>
            <w:vAlign w:val="center"/>
          </w:tcPr>
          <w:p w14:paraId="5A4F48D8" w14:textId="6E43F442" w:rsidR="00B63763" w:rsidRPr="00B63763" w:rsidRDefault="00B63763" w:rsidP="006B25F3">
            <w:pPr>
              <w:pBdr>
                <w:top w:val="nil"/>
                <w:left w:val="nil"/>
                <w:bottom w:val="nil"/>
                <w:right w:val="nil"/>
                <w:between w:val="nil"/>
              </w:pBdr>
              <w:spacing w:before="120" w:after="120"/>
              <w:rPr>
                <w:rFonts w:ascii="Arial" w:eastAsia="Arial" w:hAnsi="Arial" w:cs="Arial"/>
                <w:bCs/>
                <w:sz w:val="22"/>
                <w:szCs w:val="22"/>
              </w:rPr>
            </w:pPr>
            <w:r w:rsidRPr="00B63763">
              <w:rPr>
                <w:rFonts w:ascii="Arial" w:eastAsia="Arial" w:hAnsi="Arial" w:cs="Arial"/>
                <w:bCs/>
                <w:sz w:val="22"/>
                <w:szCs w:val="22"/>
              </w:rPr>
              <w:t>CIHT Membership Number</w:t>
            </w:r>
          </w:p>
        </w:tc>
        <w:tc>
          <w:tcPr>
            <w:tcW w:w="6432" w:type="dxa"/>
            <w:vAlign w:val="center"/>
          </w:tcPr>
          <w:p w14:paraId="2EAA7956" w14:textId="77777777" w:rsidR="00B63763" w:rsidRDefault="00B63763" w:rsidP="006B25F3">
            <w:pPr>
              <w:pBdr>
                <w:top w:val="nil"/>
                <w:left w:val="nil"/>
                <w:bottom w:val="nil"/>
                <w:right w:val="nil"/>
                <w:between w:val="nil"/>
              </w:pBdr>
              <w:spacing w:before="120" w:after="120"/>
              <w:rPr>
                <w:rFonts w:ascii="Arial" w:eastAsia="Arial" w:hAnsi="Arial" w:cs="Arial"/>
                <w:b/>
                <w:sz w:val="22"/>
                <w:szCs w:val="22"/>
              </w:rPr>
            </w:pPr>
          </w:p>
        </w:tc>
      </w:tr>
      <w:tr w:rsidR="00BF1641" w14:paraId="12DF502F" w14:textId="77777777" w:rsidTr="00240095">
        <w:trPr>
          <w:trHeight w:val="406"/>
        </w:trPr>
        <w:tc>
          <w:tcPr>
            <w:tcW w:w="3964" w:type="dxa"/>
            <w:vAlign w:val="center"/>
          </w:tcPr>
          <w:p w14:paraId="38AA65F9" w14:textId="77777777" w:rsidR="00BF1641" w:rsidRDefault="00363114" w:rsidP="006B25F3">
            <w:pPr>
              <w:pBdr>
                <w:top w:val="nil"/>
                <w:left w:val="nil"/>
                <w:bottom w:val="nil"/>
                <w:right w:val="nil"/>
                <w:between w:val="nil"/>
              </w:pBdr>
              <w:spacing w:before="120" w:after="120"/>
              <w:rPr>
                <w:rFonts w:ascii="Arial" w:eastAsia="Arial" w:hAnsi="Arial" w:cs="Arial"/>
                <w:sz w:val="22"/>
                <w:szCs w:val="22"/>
              </w:rPr>
            </w:pPr>
            <w:r>
              <w:rPr>
                <w:rFonts w:ascii="Arial" w:eastAsia="Arial" w:hAnsi="Arial" w:cs="Arial"/>
                <w:sz w:val="22"/>
                <w:szCs w:val="22"/>
              </w:rPr>
              <w:t>Position Held</w:t>
            </w:r>
          </w:p>
        </w:tc>
        <w:tc>
          <w:tcPr>
            <w:tcW w:w="6432" w:type="dxa"/>
            <w:vAlign w:val="center"/>
          </w:tcPr>
          <w:p w14:paraId="7C16D466" w14:textId="77777777" w:rsidR="00BF1641" w:rsidRDefault="00BF1641" w:rsidP="006B25F3">
            <w:pPr>
              <w:pBdr>
                <w:top w:val="nil"/>
                <w:left w:val="nil"/>
                <w:bottom w:val="nil"/>
                <w:right w:val="nil"/>
                <w:between w:val="nil"/>
              </w:pBdr>
              <w:spacing w:before="120" w:after="120"/>
              <w:rPr>
                <w:rFonts w:ascii="Arial" w:eastAsia="Arial" w:hAnsi="Arial" w:cs="Arial"/>
                <w:sz w:val="22"/>
                <w:szCs w:val="22"/>
              </w:rPr>
            </w:pPr>
          </w:p>
        </w:tc>
      </w:tr>
      <w:tr w:rsidR="00BF1641" w14:paraId="4B785994" w14:textId="77777777" w:rsidTr="00240095">
        <w:trPr>
          <w:trHeight w:val="426"/>
        </w:trPr>
        <w:tc>
          <w:tcPr>
            <w:tcW w:w="3964" w:type="dxa"/>
            <w:vAlign w:val="center"/>
          </w:tcPr>
          <w:p w14:paraId="1C13C9C2" w14:textId="77777777" w:rsidR="00BF1641" w:rsidRDefault="00363114" w:rsidP="006B25F3">
            <w:pPr>
              <w:pBdr>
                <w:top w:val="nil"/>
                <w:left w:val="nil"/>
                <w:bottom w:val="nil"/>
                <w:right w:val="nil"/>
                <w:between w:val="nil"/>
              </w:pBdr>
              <w:spacing w:before="120" w:after="120"/>
              <w:rPr>
                <w:rFonts w:ascii="Arial" w:eastAsia="Arial" w:hAnsi="Arial" w:cs="Arial"/>
                <w:sz w:val="22"/>
                <w:szCs w:val="22"/>
              </w:rPr>
            </w:pPr>
            <w:r>
              <w:rPr>
                <w:rFonts w:ascii="Arial" w:eastAsia="Arial" w:hAnsi="Arial" w:cs="Arial"/>
                <w:sz w:val="22"/>
                <w:szCs w:val="22"/>
              </w:rPr>
              <w:t>Employer’s Name</w:t>
            </w:r>
          </w:p>
        </w:tc>
        <w:tc>
          <w:tcPr>
            <w:tcW w:w="6432" w:type="dxa"/>
            <w:vAlign w:val="center"/>
          </w:tcPr>
          <w:p w14:paraId="3E2FD12C" w14:textId="77777777" w:rsidR="00BF1641" w:rsidRDefault="00BF1641" w:rsidP="006B25F3">
            <w:pPr>
              <w:pBdr>
                <w:top w:val="nil"/>
                <w:left w:val="nil"/>
                <w:bottom w:val="nil"/>
                <w:right w:val="nil"/>
                <w:between w:val="nil"/>
              </w:pBdr>
              <w:spacing w:before="120" w:after="120"/>
              <w:rPr>
                <w:rFonts w:ascii="Arial" w:eastAsia="Arial" w:hAnsi="Arial" w:cs="Arial"/>
                <w:sz w:val="22"/>
                <w:szCs w:val="22"/>
              </w:rPr>
            </w:pPr>
          </w:p>
        </w:tc>
      </w:tr>
      <w:tr w:rsidR="00BF1641" w14:paraId="67A5BA21" w14:textId="77777777" w:rsidTr="00240095">
        <w:trPr>
          <w:trHeight w:val="513"/>
        </w:trPr>
        <w:tc>
          <w:tcPr>
            <w:tcW w:w="3964" w:type="dxa"/>
            <w:vAlign w:val="center"/>
          </w:tcPr>
          <w:p w14:paraId="63115F60" w14:textId="77777777" w:rsidR="00BF1641" w:rsidRDefault="00363114" w:rsidP="006B25F3">
            <w:pPr>
              <w:pBdr>
                <w:top w:val="nil"/>
                <w:left w:val="nil"/>
                <w:bottom w:val="nil"/>
                <w:right w:val="nil"/>
                <w:between w:val="nil"/>
              </w:pBdr>
              <w:spacing w:before="120" w:after="120"/>
              <w:rPr>
                <w:rFonts w:ascii="Arial" w:eastAsia="Arial" w:hAnsi="Arial" w:cs="Arial"/>
                <w:sz w:val="22"/>
                <w:szCs w:val="22"/>
              </w:rPr>
            </w:pPr>
            <w:r>
              <w:rPr>
                <w:rFonts w:ascii="Arial" w:eastAsia="Arial" w:hAnsi="Arial" w:cs="Arial"/>
                <w:sz w:val="22"/>
                <w:szCs w:val="22"/>
              </w:rPr>
              <w:t>Type of Organisation</w:t>
            </w:r>
          </w:p>
          <w:p w14:paraId="2C84D332" w14:textId="77777777" w:rsidR="00BF1641" w:rsidRDefault="00363114" w:rsidP="006B25F3">
            <w:pPr>
              <w:pBdr>
                <w:top w:val="nil"/>
                <w:left w:val="nil"/>
                <w:bottom w:val="nil"/>
                <w:right w:val="nil"/>
                <w:between w:val="nil"/>
              </w:pBdr>
              <w:spacing w:before="120" w:after="120"/>
              <w:rPr>
                <w:rFonts w:ascii="Arial" w:eastAsia="Arial" w:hAnsi="Arial" w:cs="Arial"/>
                <w:sz w:val="16"/>
                <w:szCs w:val="16"/>
              </w:rPr>
            </w:pPr>
            <w:r>
              <w:rPr>
                <w:rFonts w:ascii="Arial" w:eastAsia="Arial" w:hAnsi="Arial" w:cs="Arial"/>
                <w:sz w:val="16"/>
                <w:szCs w:val="16"/>
              </w:rPr>
              <w:t xml:space="preserve">(Contractor, Consultant, Local Government, etc) </w:t>
            </w:r>
          </w:p>
        </w:tc>
        <w:tc>
          <w:tcPr>
            <w:tcW w:w="6432" w:type="dxa"/>
            <w:vAlign w:val="center"/>
          </w:tcPr>
          <w:p w14:paraId="7EA6FF86" w14:textId="77777777" w:rsidR="00BF1641" w:rsidRDefault="00BF1641" w:rsidP="006B25F3">
            <w:pPr>
              <w:pBdr>
                <w:top w:val="nil"/>
                <w:left w:val="nil"/>
                <w:bottom w:val="nil"/>
                <w:right w:val="nil"/>
                <w:between w:val="nil"/>
              </w:pBdr>
              <w:spacing w:before="120" w:after="120"/>
              <w:rPr>
                <w:rFonts w:ascii="Arial" w:eastAsia="Arial" w:hAnsi="Arial" w:cs="Arial"/>
                <w:sz w:val="22"/>
                <w:szCs w:val="22"/>
              </w:rPr>
            </w:pPr>
          </w:p>
        </w:tc>
      </w:tr>
      <w:tr w:rsidR="00BF1641" w14:paraId="4C9032FD" w14:textId="77777777" w:rsidTr="00240095">
        <w:trPr>
          <w:trHeight w:val="420"/>
        </w:trPr>
        <w:tc>
          <w:tcPr>
            <w:tcW w:w="3964" w:type="dxa"/>
            <w:vAlign w:val="center"/>
          </w:tcPr>
          <w:p w14:paraId="5BE266F8" w14:textId="77777777" w:rsidR="00BF1641" w:rsidRDefault="00363114" w:rsidP="006B25F3">
            <w:pPr>
              <w:pBdr>
                <w:top w:val="nil"/>
                <w:left w:val="nil"/>
                <w:bottom w:val="nil"/>
                <w:right w:val="nil"/>
                <w:between w:val="nil"/>
              </w:pBdr>
              <w:spacing w:before="120" w:after="120"/>
              <w:rPr>
                <w:rFonts w:ascii="Arial" w:eastAsia="Arial" w:hAnsi="Arial" w:cs="Arial"/>
                <w:sz w:val="22"/>
                <w:szCs w:val="22"/>
              </w:rPr>
            </w:pPr>
            <w:r>
              <w:rPr>
                <w:rFonts w:ascii="Arial" w:eastAsia="Arial" w:hAnsi="Arial" w:cs="Arial"/>
                <w:sz w:val="22"/>
                <w:szCs w:val="22"/>
              </w:rPr>
              <w:t>Office Address (including Post Code)</w:t>
            </w:r>
          </w:p>
        </w:tc>
        <w:tc>
          <w:tcPr>
            <w:tcW w:w="6432" w:type="dxa"/>
            <w:vAlign w:val="center"/>
          </w:tcPr>
          <w:p w14:paraId="17950FEA" w14:textId="77777777" w:rsidR="00BF1641" w:rsidRDefault="00BF1641" w:rsidP="006B25F3">
            <w:pPr>
              <w:pBdr>
                <w:top w:val="nil"/>
                <w:left w:val="nil"/>
                <w:bottom w:val="nil"/>
                <w:right w:val="nil"/>
                <w:between w:val="nil"/>
              </w:pBdr>
              <w:spacing w:before="120" w:after="120"/>
              <w:rPr>
                <w:rFonts w:ascii="Arial" w:eastAsia="Arial" w:hAnsi="Arial" w:cs="Arial"/>
                <w:sz w:val="22"/>
                <w:szCs w:val="22"/>
              </w:rPr>
            </w:pPr>
          </w:p>
        </w:tc>
      </w:tr>
      <w:tr w:rsidR="00BF1641" w14:paraId="45A864DB" w14:textId="77777777" w:rsidTr="00240095">
        <w:trPr>
          <w:trHeight w:val="410"/>
        </w:trPr>
        <w:tc>
          <w:tcPr>
            <w:tcW w:w="3964" w:type="dxa"/>
            <w:vAlign w:val="center"/>
          </w:tcPr>
          <w:p w14:paraId="5300E97A" w14:textId="77777777" w:rsidR="00BF1641" w:rsidRDefault="00363114" w:rsidP="006B25F3">
            <w:pPr>
              <w:pBdr>
                <w:top w:val="nil"/>
                <w:left w:val="nil"/>
                <w:bottom w:val="nil"/>
                <w:right w:val="nil"/>
                <w:between w:val="nil"/>
              </w:pBdr>
              <w:spacing w:before="120" w:after="120"/>
              <w:rPr>
                <w:rFonts w:ascii="Arial" w:eastAsia="Arial" w:hAnsi="Arial" w:cs="Arial"/>
                <w:sz w:val="22"/>
                <w:szCs w:val="22"/>
              </w:rPr>
            </w:pPr>
            <w:r>
              <w:rPr>
                <w:rFonts w:ascii="Arial" w:eastAsia="Arial" w:hAnsi="Arial" w:cs="Arial"/>
                <w:sz w:val="22"/>
                <w:szCs w:val="22"/>
              </w:rPr>
              <w:t>Telephone Number</w:t>
            </w:r>
          </w:p>
        </w:tc>
        <w:tc>
          <w:tcPr>
            <w:tcW w:w="6432" w:type="dxa"/>
            <w:vAlign w:val="center"/>
          </w:tcPr>
          <w:p w14:paraId="6509D7CB" w14:textId="77777777" w:rsidR="00BF1641" w:rsidRDefault="00BF1641" w:rsidP="006B25F3">
            <w:pPr>
              <w:pBdr>
                <w:top w:val="nil"/>
                <w:left w:val="nil"/>
                <w:bottom w:val="nil"/>
                <w:right w:val="nil"/>
                <w:between w:val="nil"/>
              </w:pBdr>
              <w:spacing w:before="120" w:after="120"/>
              <w:rPr>
                <w:rFonts w:ascii="Arial" w:eastAsia="Arial" w:hAnsi="Arial" w:cs="Arial"/>
                <w:sz w:val="22"/>
                <w:szCs w:val="22"/>
              </w:rPr>
            </w:pPr>
          </w:p>
        </w:tc>
      </w:tr>
      <w:tr w:rsidR="00BF1641" w14:paraId="1D8C2A17" w14:textId="77777777" w:rsidTr="00240095">
        <w:trPr>
          <w:trHeight w:val="420"/>
        </w:trPr>
        <w:tc>
          <w:tcPr>
            <w:tcW w:w="3964" w:type="dxa"/>
            <w:vAlign w:val="center"/>
          </w:tcPr>
          <w:p w14:paraId="683204CA" w14:textId="77777777" w:rsidR="00BF1641" w:rsidRDefault="00363114" w:rsidP="006B25F3">
            <w:pPr>
              <w:pBdr>
                <w:top w:val="nil"/>
                <w:left w:val="nil"/>
                <w:bottom w:val="nil"/>
                <w:right w:val="nil"/>
                <w:between w:val="nil"/>
              </w:pBdr>
              <w:spacing w:before="120" w:after="120"/>
              <w:rPr>
                <w:rFonts w:ascii="Arial" w:eastAsia="Arial" w:hAnsi="Arial" w:cs="Arial"/>
                <w:sz w:val="22"/>
                <w:szCs w:val="22"/>
              </w:rPr>
            </w:pPr>
            <w:r>
              <w:rPr>
                <w:rFonts w:ascii="Arial" w:eastAsia="Arial" w:hAnsi="Arial" w:cs="Arial"/>
                <w:sz w:val="22"/>
                <w:szCs w:val="22"/>
              </w:rPr>
              <w:t>Email Address</w:t>
            </w:r>
          </w:p>
        </w:tc>
        <w:tc>
          <w:tcPr>
            <w:tcW w:w="6432" w:type="dxa"/>
            <w:vAlign w:val="center"/>
          </w:tcPr>
          <w:p w14:paraId="61EEB46A" w14:textId="77777777" w:rsidR="00BF1641" w:rsidRDefault="00BF1641" w:rsidP="006B25F3">
            <w:pPr>
              <w:pBdr>
                <w:top w:val="nil"/>
                <w:left w:val="nil"/>
                <w:bottom w:val="nil"/>
                <w:right w:val="nil"/>
                <w:between w:val="nil"/>
              </w:pBdr>
              <w:spacing w:before="120" w:after="120"/>
              <w:rPr>
                <w:rFonts w:ascii="Arial" w:eastAsia="Arial" w:hAnsi="Arial" w:cs="Arial"/>
                <w:sz w:val="22"/>
                <w:szCs w:val="22"/>
              </w:rPr>
            </w:pPr>
          </w:p>
        </w:tc>
      </w:tr>
    </w:tbl>
    <w:p w14:paraId="0FE01BCA" w14:textId="77777777" w:rsidR="00BF1641" w:rsidRDefault="00363114" w:rsidP="006B25F3">
      <w:pPr>
        <w:widowControl w:val="0"/>
        <w:spacing w:before="120" w:after="120"/>
        <w:rPr>
          <w:rFonts w:ascii="Arial" w:eastAsia="Arial" w:hAnsi="Arial" w:cs="Arial"/>
          <w:b/>
          <w:color w:val="484748"/>
          <w:sz w:val="22"/>
          <w:szCs w:val="22"/>
        </w:rPr>
      </w:pPr>
      <w:r>
        <w:rPr>
          <w:rFonts w:ascii="Arial" w:eastAsia="Arial" w:hAnsi="Arial" w:cs="Arial"/>
          <w:b/>
          <w:color w:val="484748"/>
          <w:sz w:val="22"/>
          <w:szCs w:val="22"/>
        </w:rPr>
        <w:t>Conditions of Entry</w:t>
      </w:r>
    </w:p>
    <w:p w14:paraId="6A3637D3" w14:textId="3EB3759F" w:rsidR="00BF1641" w:rsidRDefault="00363114" w:rsidP="006B25F3">
      <w:pPr>
        <w:widowControl w:val="0"/>
        <w:spacing w:before="120" w:after="120"/>
        <w:rPr>
          <w:rFonts w:ascii="Arial" w:eastAsia="Arial" w:hAnsi="Arial" w:cs="Arial"/>
          <w:color w:val="484748"/>
          <w:sz w:val="22"/>
          <w:szCs w:val="22"/>
        </w:rPr>
      </w:pPr>
      <w:r>
        <w:rPr>
          <w:rFonts w:ascii="Arial" w:eastAsia="Arial" w:hAnsi="Arial" w:cs="Arial"/>
          <w:color w:val="484748"/>
          <w:sz w:val="22"/>
          <w:szCs w:val="22"/>
        </w:rPr>
        <w:t xml:space="preserve">The decision of the judges appointed by the Region will be final. No correspondence will be entered into with entrants concerning the decision of the judges on any matter associated with the CIHT Yorkshire &amp; the Humber Awards </w:t>
      </w:r>
      <w:r w:rsidR="00583944">
        <w:rPr>
          <w:rFonts w:ascii="Arial" w:eastAsia="Arial" w:hAnsi="Arial" w:cs="Arial"/>
          <w:color w:val="484748"/>
          <w:sz w:val="22"/>
          <w:szCs w:val="22"/>
        </w:rPr>
        <w:t>202</w:t>
      </w:r>
      <w:r w:rsidR="004971ED">
        <w:rPr>
          <w:rFonts w:ascii="Arial" w:eastAsia="Arial" w:hAnsi="Arial" w:cs="Arial"/>
          <w:color w:val="484748"/>
          <w:sz w:val="22"/>
          <w:szCs w:val="22"/>
        </w:rPr>
        <w:t>6</w:t>
      </w:r>
      <w:r>
        <w:rPr>
          <w:rFonts w:ascii="Arial" w:eastAsia="Arial" w:hAnsi="Arial" w:cs="Arial"/>
          <w:color w:val="484748"/>
          <w:sz w:val="22"/>
          <w:szCs w:val="22"/>
        </w:rPr>
        <w:t>.</w:t>
      </w:r>
    </w:p>
    <w:p w14:paraId="0C232DD5" w14:textId="31AF661F" w:rsidR="00BF1641" w:rsidRDefault="00363114" w:rsidP="006B25F3">
      <w:pPr>
        <w:widowControl w:val="0"/>
        <w:spacing w:before="120" w:after="120"/>
        <w:rPr>
          <w:rFonts w:ascii="Arial" w:eastAsia="Arial" w:hAnsi="Arial" w:cs="Arial"/>
          <w:color w:val="484748"/>
          <w:sz w:val="22"/>
          <w:szCs w:val="22"/>
        </w:rPr>
      </w:pPr>
      <w:r>
        <w:rPr>
          <w:rFonts w:ascii="Arial" w:eastAsia="Arial" w:hAnsi="Arial" w:cs="Arial"/>
          <w:color w:val="484748"/>
          <w:sz w:val="22"/>
          <w:szCs w:val="22"/>
        </w:rPr>
        <w:t>The Region sub-committee reserves the right to refuse or disqualify any entry for any reason it considers valid, and will not enter into any discussion or correspondence concerning the decision. All material submitted will be treated as available for publication in awards-related articles within Transportation Professional magazine and promotional materials developed for the awards, unless otherwise copyright protected.</w:t>
      </w:r>
    </w:p>
    <w:p w14:paraId="2C440304" w14:textId="4E428B9A" w:rsidR="00BF1641" w:rsidRDefault="00363114" w:rsidP="00D049DD">
      <w:pPr>
        <w:widowControl w:val="0"/>
        <w:spacing w:before="120" w:after="120"/>
        <w:rPr>
          <w:rFonts w:ascii="Arial" w:eastAsia="Arial" w:hAnsi="Arial" w:cs="Arial"/>
          <w:color w:val="484748"/>
          <w:sz w:val="22"/>
          <w:szCs w:val="22"/>
        </w:rPr>
      </w:pPr>
      <w:r>
        <w:rPr>
          <w:rFonts w:ascii="Arial" w:eastAsia="Arial" w:hAnsi="Arial" w:cs="Arial"/>
          <w:color w:val="484748"/>
          <w:sz w:val="22"/>
          <w:szCs w:val="22"/>
        </w:rPr>
        <w:t>Regretfully, we cannot return any materials submitted.</w:t>
      </w:r>
    </w:p>
    <w:p w14:paraId="483488DE" w14:textId="77777777" w:rsidR="00BF1641" w:rsidRDefault="00363114" w:rsidP="006B25F3">
      <w:pPr>
        <w:widowControl w:val="0"/>
        <w:spacing w:before="120" w:after="120"/>
        <w:rPr>
          <w:rFonts w:ascii="Arial" w:eastAsia="Arial" w:hAnsi="Arial" w:cs="Arial"/>
          <w:b/>
          <w:color w:val="484748"/>
          <w:sz w:val="22"/>
          <w:szCs w:val="22"/>
        </w:rPr>
      </w:pPr>
      <w:r>
        <w:rPr>
          <w:rFonts w:ascii="Arial" w:eastAsia="Arial" w:hAnsi="Arial" w:cs="Arial"/>
          <w:b/>
          <w:color w:val="484748"/>
          <w:sz w:val="22"/>
          <w:szCs w:val="22"/>
        </w:rPr>
        <w:t>Data Protection Notice</w:t>
      </w:r>
    </w:p>
    <w:p w14:paraId="3784DAD5" w14:textId="77777777" w:rsidR="00666721" w:rsidRPr="00666721" w:rsidRDefault="00666721" w:rsidP="00666721">
      <w:pPr>
        <w:widowControl w:val="0"/>
        <w:spacing w:before="120" w:after="120"/>
        <w:rPr>
          <w:rFonts w:ascii="Arial" w:eastAsia="Arial" w:hAnsi="Arial" w:cs="Arial"/>
          <w:color w:val="484748"/>
          <w:sz w:val="22"/>
          <w:szCs w:val="22"/>
        </w:rPr>
      </w:pPr>
      <w:r w:rsidRPr="00666721">
        <w:rPr>
          <w:rFonts w:ascii="Arial" w:eastAsia="Arial" w:hAnsi="Arial" w:cs="Arial"/>
          <w:color w:val="484748"/>
          <w:sz w:val="22"/>
          <w:szCs w:val="22"/>
        </w:rPr>
        <w:t>By signing this form, you consent CIHT to process your entry and market any future related activities using the personal information you have provided. We will keep the information you have supplied confidential and will not disclose it to any third parties.</w:t>
      </w:r>
    </w:p>
    <w:p w14:paraId="0C659337" w14:textId="5DC23457" w:rsidR="00BF1641" w:rsidRDefault="00363114" w:rsidP="00D049DD">
      <w:pPr>
        <w:spacing w:before="120" w:after="120"/>
        <w:rPr>
          <w:rFonts w:ascii="Arial" w:eastAsia="Arial" w:hAnsi="Arial" w:cs="Arial"/>
          <w:b/>
          <w:color w:val="0000FF"/>
          <w:sz w:val="22"/>
          <w:szCs w:val="22"/>
          <w:u w:val="single"/>
        </w:rPr>
      </w:pPr>
      <w:r>
        <w:rPr>
          <w:noProof/>
        </w:rPr>
        <mc:AlternateContent>
          <mc:Choice Requires="wps">
            <w:drawing>
              <wp:anchor distT="36576" distB="36576" distL="36576" distR="36576" simplePos="0" relativeHeight="251658240" behindDoc="0" locked="0" layoutInCell="1" hidden="0" allowOverlap="1" wp14:anchorId="75F21936" wp14:editId="63BE36A2">
                <wp:simplePos x="0" y="0"/>
                <wp:positionH relativeFrom="column">
                  <wp:posOffset>696976</wp:posOffset>
                </wp:positionH>
                <wp:positionV relativeFrom="paragraph">
                  <wp:posOffset>7720076</wp:posOffset>
                </wp:positionV>
                <wp:extent cx="6031230" cy="413385"/>
                <wp:effectExtent l="0" t="0" r="0" b="0"/>
                <wp:wrapNone/>
                <wp:docPr id="221" name="Rectangle 221"/>
                <wp:cNvGraphicFramePr/>
                <a:graphic xmlns:a="http://schemas.openxmlformats.org/drawingml/2006/main">
                  <a:graphicData uri="http://schemas.microsoft.com/office/word/2010/wordprocessingShape">
                    <wps:wsp>
                      <wps:cNvSpPr/>
                      <wps:spPr>
                        <a:xfrm>
                          <a:off x="2339910" y="3582833"/>
                          <a:ext cx="6012180" cy="394335"/>
                        </a:xfrm>
                        <a:prstGeom prst="rect">
                          <a:avLst/>
                        </a:prstGeom>
                        <a:noFill/>
                        <a:ln>
                          <a:noFill/>
                        </a:ln>
                      </wps:spPr>
                      <wps:txbx>
                        <w:txbxContent>
                          <w:p w14:paraId="542F3598" w14:textId="77777777" w:rsidR="00BF1641" w:rsidRDefault="00BF1641">
                            <w:pPr>
                              <w:textDirection w:val="btLr"/>
                            </w:pPr>
                          </w:p>
                        </w:txbxContent>
                      </wps:txbx>
                      <wps:bodyPr spcFirstLastPara="1" wrap="square" lIns="91425" tIns="91425" rIns="91425" bIns="91425" anchor="ctr" anchorCtr="0">
                        <a:noAutofit/>
                      </wps:bodyPr>
                    </wps:wsp>
                  </a:graphicData>
                </a:graphic>
              </wp:anchor>
            </w:drawing>
          </mc:Choice>
          <mc:Fallback>
            <w:pict>
              <v:rect w14:anchorId="75F21936" id="Rectangle 221" o:spid="_x0000_s1026" style="position:absolute;margin-left:54.9pt;margin-top:607.9pt;width:474.9pt;height:32.55pt;z-index:251658240;visibility:visible;mso-wrap-style:square;mso-wrap-distance-left:2.88pt;mso-wrap-distance-top:2.88pt;mso-wrap-distance-right:2.88pt;mso-wrap-distance-bottom:2.88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" filled="f" stroked="f">
                <v:textbox inset="2.53958mm,2.53958mm,2.53958mm,2.53958mm">
                  <w:txbxContent>
                    <w:p w14:paraId="542F3598" w14:textId="77777777" w:rsidR="00BF1641" w:rsidRDefault="00BF1641">
                      <w:pPr>
                        <w:textDirection w:val="btLr"/>
                      </w:pPr>
                    </w:p>
                  </w:txbxContent>
                </v:textbox>
              </v:rect>
            </w:pict>
          </mc:Fallback>
        </mc:AlternateContent>
      </w:r>
      <w:r>
        <w:rPr>
          <w:rFonts w:ascii="Arial" w:eastAsia="Arial" w:hAnsi="Arial" w:cs="Arial"/>
          <w:color w:val="484748"/>
          <w:sz w:val="22"/>
          <w:szCs w:val="22"/>
        </w:rPr>
        <w:t xml:space="preserve">All entries and enquiries to: </w:t>
      </w:r>
      <w:hyperlink r:id="rId11" w:history="1">
        <w:r w:rsidR="00B77C85" w:rsidRPr="00E71750">
          <w:rPr>
            <w:rStyle w:val="Hyperlink"/>
            <w:rFonts w:ascii="Arial" w:eastAsia="Arial" w:hAnsi="Arial" w:cs="Arial"/>
            <w:b/>
            <w:sz w:val="22"/>
            <w:szCs w:val="22"/>
          </w:rPr>
          <w:t>yorkshireandthehumber@ciht.org.uk</w:t>
        </w:r>
      </w:hyperlink>
      <w:r w:rsidR="00E36D0E" w:rsidRPr="00E36D0E">
        <w:rPr>
          <w:rFonts w:ascii="Arial" w:eastAsia="Arial" w:hAnsi="Arial" w:cs="Arial"/>
          <w:b/>
          <w:color w:val="0000FF"/>
          <w:sz w:val="22"/>
          <w:szCs w:val="22"/>
        </w:rPr>
        <w:t xml:space="preserve"> </w:t>
      </w:r>
      <w:r w:rsidR="00E36D0E">
        <w:rPr>
          <w:rFonts w:ascii="Arial" w:eastAsia="Arial" w:hAnsi="Arial" w:cs="Arial"/>
          <w:color w:val="484748"/>
          <w:sz w:val="22"/>
          <w:szCs w:val="22"/>
        </w:rPr>
        <w:t>or via our webpages.</w:t>
      </w:r>
    </w:p>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3870"/>
        <w:gridCol w:w="1110"/>
        <w:gridCol w:w="4140"/>
      </w:tblGrid>
      <w:tr w:rsidR="00F97CD4" w:rsidRPr="00F97CD4" w14:paraId="30ADFEE9" w14:textId="77777777" w:rsidTr="00056114">
        <w:tc>
          <w:tcPr>
            <w:tcW w:w="1320" w:type="dxa"/>
            <w:tcMar>
              <w:top w:w="100" w:type="dxa"/>
              <w:left w:w="100" w:type="dxa"/>
              <w:bottom w:w="100" w:type="dxa"/>
              <w:right w:w="100" w:type="dxa"/>
            </w:tcMar>
          </w:tcPr>
          <w:p w14:paraId="2E2FBF76" w14:textId="77777777" w:rsidR="00F97CD4" w:rsidRPr="00F97CD4" w:rsidRDefault="00F97CD4" w:rsidP="006B25F3">
            <w:pPr>
              <w:widowControl w:val="0"/>
              <w:pBdr>
                <w:top w:val="nil"/>
                <w:left w:val="nil"/>
                <w:bottom w:val="nil"/>
                <w:right w:val="nil"/>
                <w:between w:val="nil"/>
              </w:pBdr>
              <w:spacing w:before="120" w:after="120"/>
              <w:rPr>
                <w:rFonts w:ascii="Arial" w:hAnsi="Arial" w:cs="Arial"/>
                <w:b/>
                <w:sz w:val="22"/>
                <w:szCs w:val="22"/>
              </w:rPr>
            </w:pPr>
            <w:r w:rsidRPr="00F97CD4">
              <w:rPr>
                <w:rFonts w:ascii="Arial" w:hAnsi="Arial" w:cs="Arial"/>
                <w:b/>
                <w:sz w:val="22"/>
                <w:szCs w:val="22"/>
              </w:rPr>
              <w:t>Signature:</w:t>
            </w:r>
          </w:p>
        </w:tc>
        <w:tc>
          <w:tcPr>
            <w:tcW w:w="3870" w:type="dxa"/>
            <w:tcMar>
              <w:top w:w="100" w:type="dxa"/>
              <w:left w:w="100" w:type="dxa"/>
              <w:bottom w:w="100" w:type="dxa"/>
              <w:right w:w="100" w:type="dxa"/>
            </w:tcMar>
          </w:tcPr>
          <w:p w14:paraId="78D0E02A" w14:textId="77777777" w:rsidR="00F97CD4" w:rsidRPr="00F97CD4" w:rsidRDefault="00F97CD4" w:rsidP="006B25F3">
            <w:pPr>
              <w:widowControl w:val="0"/>
              <w:pBdr>
                <w:top w:val="nil"/>
                <w:left w:val="nil"/>
                <w:bottom w:val="nil"/>
                <w:right w:val="nil"/>
                <w:between w:val="nil"/>
              </w:pBdr>
              <w:spacing w:before="120" w:after="120"/>
              <w:rPr>
                <w:rFonts w:ascii="Arial" w:hAnsi="Arial" w:cs="Arial"/>
                <w:b/>
                <w:sz w:val="22"/>
                <w:szCs w:val="22"/>
              </w:rPr>
            </w:pPr>
          </w:p>
        </w:tc>
        <w:tc>
          <w:tcPr>
            <w:tcW w:w="1110" w:type="dxa"/>
            <w:tcMar>
              <w:top w:w="100" w:type="dxa"/>
              <w:left w:w="100" w:type="dxa"/>
              <w:bottom w:w="100" w:type="dxa"/>
              <w:right w:w="100" w:type="dxa"/>
            </w:tcMar>
          </w:tcPr>
          <w:p w14:paraId="0034A459" w14:textId="77777777" w:rsidR="00F97CD4" w:rsidRPr="00F97CD4" w:rsidRDefault="00F97CD4" w:rsidP="006B25F3">
            <w:pPr>
              <w:widowControl w:val="0"/>
              <w:pBdr>
                <w:top w:val="nil"/>
                <w:left w:val="nil"/>
                <w:bottom w:val="nil"/>
                <w:right w:val="nil"/>
                <w:between w:val="nil"/>
              </w:pBdr>
              <w:spacing w:before="120" w:after="120"/>
              <w:rPr>
                <w:rFonts w:ascii="Arial" w:hAnsi="Arial" w:cs="Arial"/>
                <w:b/>
                <w:sz w:val="22"/>
                <w:szCs w:val="22"/>
              </w:rPr>
            </w:pPr>
            <w:r w:rsidRPr="00F97CD4">
              <w:rPr>
                <w:rFonts w:ascii="Arial" w:hAnsi="Arial" w:cs="Arial"/>
                <w:b/>
                <w:sz w:val="22"/>
                <w:szCs w:val="22"/>
              </w:rPr>
              <w:t>Date:</w:t>
            </w:r>
          </w:p>
        </w:tc>
        <w:tc>
          <w:tcPr>
            <w:tcW w:w="4140" w:type="dxa"/>
            <w:tcMar>
              <w:top w:w="100" w:type="dxa"/>
              <w:left w:w="100" w:type="dxa"/>
              <w:bottom w:w="100" w:type="dxa"/>
              <w:right w:w="100" w:type="dxa"/>
            </w:tcMar>
          </w:tcPr>
          <w:p w14:paraId="7E918BD2" w14:textId="77777777" w:rsidR="00F97CD4" w:rsidRPr="00F97CD4" w:rsidRDefault="00F97CD4" w:rsidP="006B25F3">
            <w:pPr>
              <w:widowControl w:val="0"/>
              <w:pBdr>
                <w:top w:val="nil"/>
                <w:left w:val="nil"/>
                <w:bottom w:val="nil"/>
                <w:right w:val="nil"/>
                <w:between w:val="nil"/>
              </w:pBdr>
              <w:spacing w:before="120" w:after="120"/>
              <w:rPr>
                <w:rFonts w:ascii="Arial" w:hAnsi="Arial" w:cs="Arial"/>
                <w:sz w:val="22"/>
                <w:szCs w:val="22"/>
              </w:rPr>
            </w:pPr>
          </w:p>
        </w:tc>
      </w:tr>
    </w:tbl>
    <w:p w14:paraId="10421982" w14:textId="77777777" w:rsidR="00240095" w:rsidRDefault="00240095" w:rsidP="006B25F3">
      <w:pPr>
        <w:widowControl w:val="0"/>
        <w:spacing w:before="120" w:after="120" w:line="273" w:lineRule="auto"/>
        <w:rPr>
          <w:rFonts w:ascii="Arial" w:eastAsia="Arial" w:hAnsi="Arial" w:cs="Arial"/>
          <w:sz w:val="22"/>
          <w:szCs w:val="22"/>
        </w:rPr>
      </w:pPr>
    </w:p>
    <w:p w14:paraId="2FCD66EB" w14:textId="5C002B7C" w:rsidR="0021016D" w:rsidRDefault="0021016D" w:rsidP="006B25F3">
      <w:pPr>
        <w:spacing w:before="120" w:after="120"/>
        <w:rPr>
          <w:rFonts w:ascii="Arial" w:eastAsia="Arial" w:hAnsi="Arial" w:cs="Arial"/>
          <w:color w:val="009999"/>
          <w:sz w:val="2"/>
          <w:szCs w:val="2"/>
        </w:rPr>
      </w:pPr>
      <w:r>
        <w:rPr>
          <w:rFonts w:ascii="Arial" w:eastAsia="Arial" w:hAnsi="Arial" w:cs="Arial"/>
          <w:color w:val="009999"/>
          <w:sz w:val="2"/>
          <w:szCs w:val="2"/>
        </w:rPr>
        <w:br w:type="page"/>
      </w:r>
    </w:p>
    <w:tbl>
      <w:tblPr>
        <w:tblStyle w:val="a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396"/>
      </w:tblGrid>
      <w:tr w:rsidR="0021016D" w:rsidRPr="00240095" w14:paraId="1C4D7924" w14:textId="77777777" w:rsidTr="00DA4ECC">
        <w:trPr>
          <w:trHeight w:val="658"/>
        </w:trPr>
        <w:tc>
          <w:tcPr>
            <w:tcW w:w="10396" w:type="dxa"/>
            <w:shd w:val="clear" w:color="auto" w:fill="009999"/>
            <w:vAlign w:val="center"/>
          </w:tcPr>
          <w:p w14:paraId="494CA472" w14:textId="5BE1F825" w:rsidR="0021016D" w:rsidRPr="00240095" w:rsidRDefault="0021016D" w:rsidP="006B25F3">
            <w:pPr>
              <w:pBdr>
                <w:top w:val="nil"/>
                <w:left w:val="nil"/>
                <w:bottom w:val="nil"/>
                <w:right w:val="nil"/>
                <w:between w:val="nil"/>
              </w:pBdr>
              <w:spacing w:before="120" w:after="120"/>
              <w:rPr>
                <w:rFonts w:ascii="Arial" w:eastAsia="Arial" w:hAnsi="Arial" w:cs="Arial"/>
                <w:color w:val="009999"/>
                <w:sz w:val="36"/>
                <w:szCs w:val="36"/>
              </w:rPr>
            </w:pPr>
            <w:r w:rsidRPr="00240095">
              <w:rPr>
                <w:rFonts w:ascii="Arial" w:eastAsia="Arial" w:hAnsi="Arial" w:cs="Arial"/>
                <w:color w:val="FFFFFF"/>
                <w:sz w:val="36"/>
                <w:szCs w:val="36"/>
              </w:rPr>
              <w:lastRenderedPageBreak/>
              <w:t>Professional of the Year Entry</w:t>
            </w:r>
          </w:p>
        </w:tc>
      </w:tr>
      <w:tr w:rsidR="00174E9F" w:rsidRPr="00240095" w14:paraId="6F90487E" w14:textId="77777777" w:rsidTr="00E3516C">
        <w:trPr>
          <w:trHeight w:val="658"/>
        </w:trPr>
        <w:tc>
          <w:tcPr>
            <w:tcW w:w="10396" w:type="dxa"/>
            <w:vAlign w:val="center"/>
          </w:tcPr>
          <w:p w14:paraId="53F4C0AB" w14:textId="5A374863" w:rsidR="00174E9F" w:rsidRPr="00B15F78" w:rsidRDefault="00174E9F" w:rsidP="006B25F3">
            <w:pPr>
              <w:pBdr>
                <w:top w:val="nil"/>
                <w:left w:val="nil"/>
                <w:bottom w:val="nil"/>
                <w:right w:val="nil"/>
                <w:between w:val="nil"/>
              </w:pBdr>
              <w:spacing w:before="120" w:after="120"/>
              <w:rPr>
                <w:rFonts w:ascii="Arial" w:eastAsia="Arial" w:hAnsi="Arial" w:cs="Arial"/>
                <w:b/>
                <w:bCs/>
                <w:color w:val="FFFFFF"/>
                <w:sz w:val="22"/>
                <w:szCs w:val="22"/>
              </w:rPr>
            </w:pPr>
            <w:r w:rsidRPr="0051137B">
              <w:rPr>
                <w:rFonts w:ascii="Arial" w:eastAsia="Arial" w:hAnsi="Arial" w:cs="Arial"/>
                <w:b/>
                <w:bCs/>
                <w:color w:val="auto"/>
                <w:sz w:val="22"/>
                <w:szCs w:val="22"/>
              </w:rPr>
              <w:t>Summary</w:t>
            </w:r>
            <w:r>
              <w:rPr>
                <w:rFonts w:ascii="Arial" w:eastAsia="Arial" w:hAnsi="Arial" w:cs="Arial"/>
                <w:b/>
                <w:bCs/>
                <w:color w:val="auto"/>
                <w:sz w:val="22"/>
                <w:szCs w:val="22"/>
              </w:rPr>
              <w:t>:</w:t>
            </w:r>
          </w:p>
        </w:tc>
      </w:tr>
      <w:tr w:rsidR="00174E9F" w:rsidRPr="00240095" w14:paraId="1833FA58" w14:textId="77777777" w:rsidTr="006C0EE7">
        <w:trPr>
          <w:trHeight w:val="658"/>
        </w:trPr>
        <w:tc>
          <w:tcPr>
            <w:tcW w:w="10396" w:type="dxa"/>
            <w:vAlign w:val="center"/>
          </w:tcPr>
          <w:p w14:paraId="3E172003" w14:textId="735B4100" w:rsidR="00174E9F" w:rsidRPr="00B15F78" w:rsidRDefault="00174E9F" w:rsidP="006B25F3">
            <w:pPr>
              <w:pBdr>
                <w:top w:val="nil"/>
                <w:left w:val="nil"/>
                <w:bottom w:val="nil"/>
                <w:right w:val="nil"/>
                <w:between w:val="nil"/>
              </w:pBdr>
              <w:spacing w:before="120" w:after="120"/>
              <w:rPr>
                <w:rFonts w:ascii="Arial" w:eastAsia="Arial" w:hAnsi="Arial" w:cs="Arial"/>
                <w:i/>
                <w:iCs/>
                <w:color w:val="auto"/>
                <w:sz w:val="22"/>
                <w:szCs w:val="22"/>
              </w:rPr>
            </w:pPr>
            <w:r w:rsidRPr="00B15F78">
              <w:rPr>
                <w:rFonts w:ascii="Arial" w:eastAsia="Arial" w:hAnsi="Arial" w:cs="Arial"/>
                <w:i/>
                <w:iCs/>
                <w:color w:val="auto"/>
                <w:sz w:val="22"/>
                <w:szCs w:val="22"/>
              </w:rPr>
              <w:t>Enter 150-word summary here</w:t>
            </w:r>
          </w:p>
        </w:tc>
      </w:tr>
      <w:tr w:rsidR="0051137B" w:rsidRPr="00240095" w14:paraId="0C4C76CB" w14:textId="77777777" w:rsidTr="0021016D">
        <w:trPr>
          <w:trHeight w:val="658"/>
        </w:trPr>
        <w:tc>
          <w:tcPr>
            <w:tcW w:w="10396" w:type="dxa"/>
            <w:vAlign w:val="center"/>
          </w:tcPr>
          <w:p w14:paraId="435418E9" w14:textId="633E9B26" w:rsidR="0051137B" w:rsidRPr="0051137B" w:rsidRDefault="0051137B" w:rsidP="006B25F3">
            <w:pPr>
              <w:pBdr>
                <w:top w:val="nil"/>
                <w:left w:val="nil"/>
                <w:bottom w:val="nil"/>
                <w:right w:val="nil"/>
                <w:between w:val="nil"/>
              </w:pBdr>
              <w:spacing w:before="120" w:after="120"/>
              <w:rPr>
                <w:rFonts w:ascii="Arial" w:eastAsia="Arial" w:hAnsi="Arial" w:cs="Arial"/>
                <w:b/>
                <w:bCs/>
                <w:color w:val="FFFFFF"/>
                <w:sz w:val="22"/>
                <w:szCs w:val="22"/>
              </w:rPr>
            </w:pPr>
            <w:r w:rsidRPr="0051137B">
              <w:rPr>
                <w:rFonts w:ascii="Arial" w:eastAsia="Arial" w:hAnsi="Arial" w:cs="Arial"/>
                <w:b/>
                <w:bCs/>
                <w:color w:val="auto"/>
                <w:sz w:val="22"/>
                <w:szCs w:val="22"/>
              </w:rPr>
              <w:t>Submission</w:t>
            </w:r>
            <w:r>
              <w:rPr>
                <w:rFonts w:ascii="Arial" w:eastAsia="Arial" w:hAnsi="Arial" w:cs="Arial"/>
                <w:b/>
                <w:bCs/>
                <w:color w:val="auto"/>
                <w:sz w:val="22"/>
                <w:szCs w:val="22"/>
              </w:rPr>
              <w:t>:</w:t>
            </w:r>
          </w:p>
        </w:tc>
      </w:tr>
      <w:tr w:rsidR="00B15F78" w:rsidRPr="00240095" w14:paraId="55C49B3F" w14:textId="77777777" w:rsidTr="0021016D">
        <w:trPr>
          <w:trHeight w:val="658"/>
        </w:trPr>
        <w:tc>
          <w:tcPr>
            <w:tcW w:w="10396" w:type="dxa"/>
            <w:vAlign w:val="center"/>
          </w:tcPr>
          <w:p w14:paraId="62439554" w14:textId="522B8544" w:rsidR="00B15F78" w:rsidRPr="00B15F78" w:rsidRDefault="00B15F78" w:rsidP="006B25F3">
            <w:pPr>
              <w:pBdr>
                <w:top w:val="nil"/>
                <w:left w:val="nil"/>
                <w:bottom w:val="nil"/>
                <w:right w:val="nil"/>
                <w:between w:val="nil"/>
              </w:pBdr>
              <w:spacing w:before="120" w:after="120"/>
              <w:rPr>
                <w:rFonts w:ascii="Arial" w:eastAsia="Arial" w:hAnsi="Arial" w:cs="Arial"/>
                <w:i/>
                <w:iCs/>
                <w:color w:val="auto"/>
                <w:sz w:val="22"/>
                <w:szCs w:val="22"/>
              </w:rPr>
            </w:pPr>
            <w:r w:rsidRPr="00B15F78">
              <w:rPr>
                <w:rFonts w:ascii="Arial" w:eastAsia="Arial" w:hAnsi="Arial" w:cs="Arial"/>
                <w:i/>
                <w:iCs/>
                <w:color w:val="auto"/>
                <w:sz w:val="22"/>
                <w:szCs w:val="22"/>
              </w:rPr>
              <w:t>Enter 1,000-word submission here</w:t>
            </w:r>
            <w:r w:rsidR="00592D81">
              <w:rPr>
                <w:rFonts w:ascii="Arial" w:eastAsia="Arial" w:hAnsi="Arial" w:cs="Arial"/>
                <w:i/>
                <w:iCs/>
                <w:color w:val="auto"/>
                <w:sz w:val="22"/>
                <w:szCs w:val="22"/>
              </w:rPr>
              <w:t xml:space="preserve"> </w:t>
            </w:r>
            <w:r w:rsidR="00592D81" w:rsidRPr="00592D81">
              <w:rPr>
                <w:rFonts w:ascii="Arial" w:eastAsia="Arial" w:hAnsi="Arial" w:cs="Arial"/>
                <w:i/>
                <w:iCs/>
                <w:color w:val="auto"/>
                <w:sz w:val="22"/>
                <w:szCs w:val="22"/>
              </w:rPr>
              <w:t>– or upload a video entry.</w:t>
            </w:r>
          </w:p>
        </w:tc>
      </w:tr>
    </w:tbl>
    <w:p w14:paraId="0D9123D8" w14:textId="77777777" w:rsidR="00BF1641" w:rsidRDefault="00BF1641" w:rsidP="006B25F3">
      <w:pPr>
        <w:pBdr>
          <w:top w:val="nil"/>
          <w:left w:val="nil"/>
          <w:bottom w:val="nil"/>
          <w:right w:val="nil"/>
          <w:between w:val="nil"/>
        </w:pBdr>
        <w:spacing w:before="120" w:after="120"/>
        <w:rPr>
          <w:rFonts w:ascii="Arial" w:eastAsia="Arial" w:hAnsi="Arial" w:cs="Arial"/>
          <w:color w:val="009999"/>
          <w:sz w:val="2"/>
          <w:szCs w:val="2"/>
        </w:rPr>
      </w:pPr>
    </w:p>
    <w:sectPr w:rsidR="00BF1641">
      <w:headerReference w:type="default" r:id="rId12"/>
      <w:footerReference w:type="default" r:id="rId13"/>
      <w:pgSz w:w="11907" w:h="16840"/>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AF11" w14:textId="77777777" w:rsidR="008333A4" w:rsidRDefault="008333A4">
      <w:r>
        <w:separator/>
      </w:r>
    </w:p>
  </w:endnote>
  <w:endnote w:type="continuationSeparator" w:id="0">
    <w:p w14:paraId="04553946" w14:textId="77777777" w:rsidR="008333A4" w:rsidRDefault="0083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7BA1" w14:textId="77777777" w:rsidR="00BF1641" w:rsidRPr="00CB0CE6" w:rsidRDefault="00363114">
    <w:pPr>
      <w:widowControl w:val="0"/>
      <w:tabs>
        <w:tab w:val="right" w:pos="10376"/>
      </w:tabs>
      <w:rPr>
        <w:rFonts w:ascii="Arial" w:hAnsi="Arial" w:cs="Arial"/>
        <w:i/>
        <w:color w:val="00338D"/>
      </w:rPr>
    </w:pPr>
    <w:r w:rsidRPr="00CB0CE6">
      <w:rPr>
        <w:rFonts w:ascii="Arial" w:hAnsi="Arial" w:cs="Arial"/>
        <w:i/>
        <w:color w:val="009AA6"/>
      </w:rPr>
      <w:t>Registered Charity No. 267321</w:t>
    </w:r>
    <w:r w:rsidRPr="00CB0CE6">
      <w:rPr>
        <w:rFonts w:ascii="Arial" w:hAnsi="Arial" w:cs="Arial"/>
        <w:i/>
        <w:color w:val="009AA6"/>
      </w:rPr>
      <w:tab/>
      <w:t>Yorkshire &amp; the Humber Region</w:t>
    </w:r>
  </w:p>
  <w:p w14:paraId="14ED8301" w14:textId="77777777" w:rsidR="00BF1641" w:rsidRPr="00CB0CE6" w:rsidRDefault="00363114">
    <w:pPr>
      <w:widowControl w:val="0"/>
      <w:tabs>
        <w:tab w:val="right" w:pos="10376"/>
      </w:tabs>
      <w:rPr>
        <w:rFonts w:ascii="Arial" w:hAnsi="Arial" w:cs="Arial"/>
        <w:i/>
        <w:color w:val="009AA6"/>
      </w:rPr>
    </w:pPr>
    <w:hyperlink r:id="rId1">
      <w:r w:rsidRPr="00CB0CE6">
        <w:rPr>
          <w:rFonts w:ascii="Arial" w:hAnsi="Arial" w:cs="Arial"/>
          <w:b/>
          <w:i/>
          <w:color w:val="0000FF"/>
          <w:sz w:val="22"/>
          <w:szCs w:val="22"/>
          <w:u w:val="single"/>
        </w:rPr>
        <w:t>www.ciht.org.uk</w:t>
      </w:r>
    </w:hyperlink>
    <w:r w:rsidRPr="00CB0CE6">
      <w:rPr>
        <w:rFonts w:ascii="Arial" w:hAnsi="Arial" w:cs="Arial"/>
        <w:i/>
        <w:color w:val="009AA6"/>
        <w:sz w:val="18"/>
        <w:szCs w:val="18"/>
      </w:rPr>
      <w:t xml:space="preserve"> </w:t>
    </w:r>
    <w:r w:rsidRPr="00CB0CE6">
      <w:rPr>
        <w:rFonts w:ascii="Arial" w:hAnsi="Arial" w:cs="Arial"/>
        <w:i/>
        <w:color w:val="009AA6"/>
        <w:sz w:val="18"/>
        <w:szCs w:val="18"/>
      </w:rPr>
      <w:tab/>
    </w:r>
    <w:r w:rsidRPr="00CB0CE6">
      <w:rPr>
        <w:rFonts w:ascii="Arial" w:hAnsi="Arial" w:cs="Arial"/>
        <w:i/>
        <w:color w:val="009AA6"/>
      </w:rPr>
      <w:t>Established: 1949</w:t>
    </w:r>
  </w:p>
  <w:p w14:paraId="76C77F56" w14:textId="77777777" w:rsidR="00BF1641" w:rsidRPr="00CB0CE6" w:rsidRDefault="00363114">
    <w:pPr>
      <w:pBdr>
        <w:top w:val="nil"/>
        <w:left w:val="nil"/>
        <w:bottom w:val="nil"/>
        <w:right w:val="nil"/>
        <w:between w:val="nil"/>
      </w:pBdr>
      <w:tabs>
        <w:tab w:val="center" w:pos="4513"/>
        <w:tab w:val="right" w:pos="9026"/>
      </w:tabs>
      <w:jc w:val="center"/>
      <w:rPr>
        <w:rFonts w:ascii="Arial" w:eastAsia="Calibri" w:hAnsi="Arial" w:cs="Arial"/>
        <w:color w:val="808080"/>
        <w:sz w:val="16"/>
        <w:szCs w:val="16"/>
      </w:rPr>
    </w:pPr>
    <w:r w:rsidRPr="00CB0CE6">
      <w:rPr>
        <w:rFonts w:ascii="Arial" w:eastAsia="Calibri" w:hAnsi="Arial" w:cs="Arial"/>
        <w:color w:val="808080"/>
        <w:sz w:val="16"/>
        <w:szCs w:val="16"/>
      </w:rPr>
      <w:t>Chief Executive: Sue Percy</w:t>
    </w:r>
  </w:p>
  <w:p w14:paraId="5E6CF0C0" w14:textId="77777777" w:rsidR="00BF1641" w:rsidRPr="00CB0CE6" w:rsidRDefault="00363114">
    <w:pPr>
      <w:pBdr>
        <w:top w:val="nil"/>
        <w:left w:val="nil"/>
        <w:bottom w:val="nil"/>
        <w:right w:val="nil"/>
        <w:between w:val="nil"/>
      </w:pBdr>
      <w:tabs>
        <w:tab w:val="center" w:pos="4513"/>
        <w:tab w:val="right" w:pos="9026"/>
      </w:tabs>
      <w:jc w:val="center"/>
      <w:rPr>
        <w:rFonts w:ascii="Arial" w:eastAsia="Calibri" w:hAnsi="Arial" w:cs="Arial"/>
        <w:color w:val="808080"/>
        <w:sz w:val="14"/>
        <w:szCs w:val="14"/>
      </w:rPr>
    </w:pPr>
    <w:r w:rsidRPr="00CB0CE6">
      <w:rPr>
        <w:rFonts w:ascii="Arial" w:eastAsia="Calibri" w:hAnsi="Arial" w:cs="Arial"/>
        <w:color w:val="808080"/>
        <w:sz w:val="14"/>
        <w:szCs w:val="14"/>
      </w:rPr>
      <w:t>A Company Limited by guarantee. Registered Office: 119 Britannia Walk, London N1 7JE. Registered Charity in Scotland. A Registered Charity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BABB" w14:textId="77777777" w:rsidR="008333A4" w:rsidRDefault="008333A4">
      <w:r>
        <w:separator/>
      </w:r>
    </w:p>
  </w:footnote>
  <w:footnote w:type="continuationSeparator" w:id="0">
    <w:p w14:paraId="28C5453A" w14:textId="77777777" w:rsidR="008333A4" w:rsidRDefault="00833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4EC7" w14:textId="445A647B" w:rsidR="00BF1641" w:rsidRDefault="00934E3C" w:rsidP="00934E3C">
    <w:pPr>
      <w:pBdr>
        <w:top w:val="nil"/>
        <w:left w:val="nil"/>
        <w:bottom w:val="nil"/>
        <w:right w:val="nil"/>
        <w:between w:val="nil"/>
      </w:pBdr>
      <w:tabs>
        <w:tab w:val="center" w:pos="4513"/>
        <w:tab w:val="right" w:pos="9026"/>
      </w:tabs>
      <w:rPr>
        <w:rFonts w:eastAsia="Calibri" w:cs="Calibri"/>
      </w:rPr>
    </w:pPr>
    <w:r>
      <w:rPr>
        <w:noProof/>
      </w:rPr>
      <w:drawing>
        <wp:anchor distT="0" distB="0" distL="0" distR="0" simplePos="0" relativeHeight="251658240" behindDoc="1" locked="0" layoutInCell="1" hidden="0" allowOverlap="1" wp14:anchorId="502E66D0" wp14:editId="2F7F8E28">
          <wp:simplePos x="0" y="0"/>
          <wp:positionH relativeFrom="column">
            <wp:posOffset>0</wp:posOffset>
          </wp:positionH>
          <wp:positionV relativeFrom="paragraph">
            <wp:posOffset>817245</wp:posOffset>
          </wp:positionV>
          <wp:extent cx="6648450" cy="8442960"/>
          <wp:effectExtent l="0" t="0" r="0" b="0"/>
          <wp:wrapNone/>
          <wp:docPr id="222" name="image2.jpg" descr="spotlites_featherd.jpg"/>
          <wp:cNvGraphicFramePr/>
          <a:graphic xmlns:a="http://schemas.openxmlformats.org/drawingml/2006/main">
            <a:graphicData uri="http://schemas.openxmlformats.org/drawingml/2006/picture">
              <pic:pic xmlns:pic="http://schemas.openxmlformats.org/drawingml/2006/picture">
                <pic:nvPicPr>
                  <pic:cNvPr id="0" name="image2.jpg" descr="spotlites_featherd.jpg"/>
                  <pic:cNvPicPr preferRelativeResize="0"/>
                </pic:nvPicPr>
                <pic:blipFill>
                  <a:blip r:embed="rId1"/>
                  <a:srcRect/>
                  <a:stretch>
                    <a:fillRect/>
                  </a:stretch>
                </pic:blipFill>
                <pic:spPr>
                  <a:xfrm>
                    <a:off x="0" y="0"/>
                    <a:ext cx="6648450" cy="8442960"/>
                  </a:xfrm>
                  <a:prstGeom prst="rect">
                    <a:avLst/>
                  </a:prstGeom>
                  <a:ln/>
                </pic:spPr>
              </pic:pic>
            </a:graphicData>
          </a:graphic>
        </wp:anchor>
      </w:drawing>
    </w:r>
    <w:r w:rsidRPr="000C5D79">
      <w:rPr>
        <w:noProof/>
        <w:color w:val="366091"/>
      </w:rPr>
      <mc:AlternateContent>
        <mc:Choice Requires="wps">
          <w:drawing>
            <wp:anchor distT="0" distB="0" distL="114300" distR="114300" simplePos="0" relativeHeight="251658241" behindDoc="1" locked="0" layoutInCell="1" allowOverlap="1" wp14:anchorId="1CA0159B" wp14:editId="56586B2F">
              <wp:simplePos x="0" y="0"/>
              <wp:positionH relativeFrom="margin">
                <wp:align>right</wp:align>
              </wp:positionH>
              <wp:positionV relativeFrom="paragraph">
                <wp:posOffset>8890</wp:posOffset>
              </wp:positionV>
              <wp:extent cx="3838575" cy="1404620"/>
              <wp:effectExtent l="0" t="0" r="9525" b="1270"/>
              <wp:wrapTight wrapText="bothSides">
                <wp:wrapPolygon edited="0">
                  <wp:start x="0" y="0"/>
                  <wp:lineTo x="0" y="20041"/>
                  <wp:lineTo x="21546" y="20041"/>
                  <wp:lineTo x="2154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4620"/>
                      </a:xfrm>
                      <a:prstGeom prst="rect">
                        <a:avLst/>
                      </a:prstGeom>
                      <a:solidFill>
                        <a:srgbClr val="FFFFFF"/>
                      </a:solidFill>
                      <a:ln w="9525">
                        <a:noFill/>
                        <a:miter lim="800000"/>
                        <a:headEnd/>
                        <a:tailEnd/>
                      </a:ln>
                    </wps:spPr>
                    <wps:txbx>
                      <w:txbxContent>
                        <w:p w14:paraId="1047C876" w14:textId="77777777" w:rsidR="006B25F3" w:rsidRPr="00934E3C" w:rsidRDefault="006B25F3" w:rsidP="006B25F3">
                          <w:pPr>
                            <w:pBdr>
                              <w:top w:val="nil"/>
                              <w:left w:val="nil"/>
                              <w:bottom w:val="nil"/>
                              <w:right w:val="nil"/>
                              <w:between w:val="nil"/>
                            </w:pBdr>
                            <w:tabs>
                              <w:tab w:val="center" w:pos="4513"/>
                              <w:tab w:val="right" w:pos="9026"/>
                            </w:tabs>
                            <w:jc w:val="right"/>
                            <w:rPr>
                              <w:rFonts w:ascii="Arial" w:hAnsi="Arial" w:cs="Arial"/>
                            </w:rPr>
                          </w:pPr>
                          <w:r w:rsidRPr="00934E3C">
                            <w:rPr>
                              <w:rFonts w:ascii="Arial" w:eastAsia="Calibri" w:hAnsi="Arial" w:cs="Arial"/>
                            </w:rPr>
                            <w:t xml:space="preserve">Regional Chair: </w:t>
                          </w:r>
                          <w:r>
                            <w:rPr>
                              <w:rFonts w:ascii="Arial" w:hAnsi="Arial" w:cs="Arial"/>
                              <w:noProof/>
                            </w:rPr>
                            <w:t>Georgia Woloszczak EngTech MCIHT</w:t>
                          </w:r>
                        </w:p>
                        <w:p w14:paraId="350C1938" w14:textId="7FD4582E" w:rsidR="00934E3C" w:rsidRPr="00934E3C" w:rsidRDefault="00934E3C" w:rsidP="00934E3C">
                          <w:pPr>
                            <w:pBdr>
                              <w:top w:val="nil"/>
                              <w:left w:val="nil"/>
                              <w:bottom w:val="nil"/>
                              <w:right w:val="nil"/>
                              <w:between w:val="nil"/>
                            </w:pBdr>
                            <w:tabs>
                              <w:tab w:val="center" w:pos="4513"/>
                              <w:tab w:val="right" w:pos="9026"/>
                            </w:tabs>
                            <w:jc w:val="right"/>
                            <w:rPr>
                              <w:rFonts w:ascii="Arial" w:hAnsi="Arial" w:cs="Arial"/>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1CA0159B" id="_x0000_t202" coordsize="21600,21600" o:spt="202" path="m,l,21600r21600,l21600,xe">
              <v:stroke joinstyle="miter"/>
              <v:path gradientshapeok="t" o:connecttype="rect"/>
            </v:shapetype>
            <v:shape id="Text Box 2" o:spid="_x0000_s1027" type="#_x0000_t202" style="position:absolute;margin-left:251.05pt;margin-top:.7pt;width:302.25pt;height:110.6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qEDwIAAPc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" stroked="f">
              <v:textbox style="mso-fit-shape-to-text:t">
                <w:txbxContent>
                  <w:p w14:paraId="1047C876" w14:textId="77777777" w:rsidR="006B25F3" w:rsidRPr="00934E3C" w:rsidRDefault="006B25F3" w:rsidP="006B25F3">
                    <w:pPr>
                      <w:pBdr>
                        <w:top w:val="nil"/>
                        <w:left w:val="nil"/>
                        <w:bottom w:val="nil"/>
                        <w:right w:val="nil"/>
                        <w:between w:val="nil"/>
                      </w:pBdr>
                      <w:tabs>
                        <w:tab w:val="center" w:pos="4513"/>
                        <w:tab w:val="right" w:pos="9026"/>
                      </w:tabs>
                      <w:jc w:val="right"/>
                      <w:rPr>
                        <w:rFonts w:ascii="Arial" w:hAnsi="Arial" w:cs="Arial"/>
                      </w:rPr>
                    </w:pPr>
                    <w:r w:rsidRPr="00934E3C">
                      <w:rPr>
                        <w:rFonts w:ascii="Arial" w:eastAsia="Calibri" w:hAnsi="Arial" w:cs="Arial"/>
                      </w:rPr>
                      <w:t xml:space="preserve">Regional Chair: </w:t>
                    </w:r>
                    <w:r>
                      <w:rPr>
                        <w:rFonts w:ascii="Arial" w:hAnsi="Arial" w:cs="Arial"/>
                        <w:noProof/>
                      </w:rPr>
                      <w:t>Georgia Woloszczak EngTech MCIHT</w:t>
                    </w:r>
                  </w:p>
                  <w:p w14:paraId="350C1938" w14:textId="7FD4582E" w:rsidR="00934E3C" w:rsidRPr="00934E3C" w:rsidRDefault="00934E3C" w:rsidP="00934E3C">
                    <w:pPr>
                      <w:pBdr>
                        <w:top w:val="nil"/>
                        <w:left w:val="nil"/>
                        <w:bottom w:val="nil"/>
                        <w:right w:val="nil"/>
                        <w:between w:val="nil"/>
                      </w:pBdr>
                      <w:tabs>
                        <w:tab w:val="center" w:pos="4513"/>
                        <w:tab w:val="right" w:pos="9026"/>
                      </w:tabs>
                      <w:jc w:val="right"/>
                      <w:rPr>
                        <w:rFonts w:ascii="Arial" w:hAnsi="Arial" w:cs="Arial"/>
                      </w:rPr>
                    </w:pPr>
                  </w:p>
                </w:txbxContent>
              </v:textbox>
              <w10:wrap type="tight" anchorx="margin"/>
            </v:shape>
          </w:pict>
        </mc:Fallback>
      </mc:AlternateContent>
    </w:r>
    <w:r w:rsidR="000B66DE">
      <w:rPr>
        <w:noProof/>
        <w:sz w:val="21"/>
        <w:szCs w:val="21"/>
      </w:rPr>
      <w:drawing>
        <wp:inline distT="0" distB="0" distL="0" distR="0" wp14:anchorId="0638C5BE" wp14:editId="5ACD8C7D">
          <wp:extent cx="150534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6606" cy="6429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2F6"/>
    <w:multiLevelType w:val="multilevel"/>
    <w:tmpl w:val="002A8A58"/>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61501A"/>
    <w:multiLevelType w:val="multilevel"/>
    <w:tmpl w:val="6DE44C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0497E47"/>
    <w:multiLevelType w:val="multilevel"/>
    <w:tmpl w:val="1FDEC93A"/>
    <w:lvl w:ilvl="0">
      <w:start w:val="1"/>
      <w:numFmt w:val="decimal"/>
      <w:lvlText w:val="%1."/>
      <w:lvlJc w:val="left"/>
      <w:pPr>
        <w:ind w:left="720" w:hanging="360"/>
      </w:pPr>
      <w:rPr>
        <w:rFonts w:ascii="Arial" w:eastAsia="Arial" w:hAnsi="Arial" w:cs="Arial"/>
        <w:b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811652"/>
    <w:multiLevelType w:val="multilevel"/>
    <w:tmpl w:val="EE62E3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69716C7E"/>
    <w:multiLevelType w:val="multilevel"/>
    <w:tmpl w:val="CF966A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7D6F6BC3"/>
    <w:multiLevelType w:val="multilevel"/>
    <w:tmpl w:val="B080C400"/>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9055855">
    <w:abstractNumId w:val="4"/>
  </w:num>
  <w:num w:numId="2" w16cid:durableId="1855534849">
    <w:abstractNumId w:val="2"/>
  </w:num>
  <w:num w:numId="3" w16cid:durableId="1973174143">
    <w:abstractNumId w:val="1"/>
  </w:num>
  <w:num w:numId="4" w16cid:durableId="654187534">
    <w:abstractNumId w:val="3"/>
  </w:num>
  <w:num w:numId="5" w16cid:durableId="532307881">
    <w:abstractNumId w:val="5"/>
  </w:num>
  <w:num w:numId="6" w16cid:durableId="139277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41"/>
    <w:rsid w:val="00016759"/>
    <w:rsid w:val="00063990"/>
    <w:rsid w:val="00063D6B"/>
    <w:rsid w:val="000879BC"/>
    <w:rsid w:val="00092E57"/>
    <w:rsid w:val="000A442E"/>
    <w:rsid w:val="000B08E3"/>
    <w:rsid w:val="000B66DE"/>
    <w:rsid w:val="000C49B7"/>
    <w:rsid w:val="00107875"/>
    <w:rsid w:val="00127AA4"/>
    <w:rsid w:val="00133D0F"/>
    <w:rsid w:val="00137FE3"/>
    <w:rsid w:val="001525FB"/>
    <w:rsid w:val="00174E9F"/>
    <w:rsid w:val="00191577"/>
    <w:rsid w:val="002017B1"/>
    <w:rsid w:val="00204C9C"/>
    <w:rsid w:val="0021016D"/>
    <w:rsid w:val="00227E78"/>
    <w:rsid w:val="00240095"/>
    <w:rsid w:val="00264900"/>
    <w:rsid w:val="0029545A"/>
    <w:rsid w:val="002A7FE8"/>
    <w:rsid w:val="002D3F28"/>
    <w:rsid w:val="00301D7A"/>
    <w:rsid w:val="00316B02"/>
    <w:rsid w:val="003206B3"/>
    <w:rsid w:val="00325A1D"/>
    <w:rsid w:val="003268E6"/>
    <w:rsid w:val="00332C2E"/>
    <w:rsid w:val="00363114"/>
    <w:rsid w:val="003D6BD6"/>
    <w:rsid w:val="00457353"/>
    <w:rsid w:val="00461C29"/>
    <w:rsid w:val="00483E82"/>
    <w:rsid w:val="004843EB"/>
    <w:rsid w:val="00493366"/>
    <w:rsid w:val="004971ED"/>
    <w:rsid w:val="004A4119"/>
    <w:rsid w:val="004C2677"/>
    <w:rsid w:val="004C5433"/>
    <w:rsid w:val="004C71D7"/>
    <w:rsid w:val="004D0959"/>
    <w:rsid w:val="004E4537"/>
    <w:rsid w:val="004F7B1F"/>
    <w:rsid w:val="0050182B"/>
    <w:rsid w:val="005053FE"/>
    <w:rsid w:val="0051137B"/>
    <w:rsid w:val="005669C4"/>
    <w:rsid w:val="00583944"/>
    <w:rsid w:val="00585E6D"/>
    <w:rsid w:val="00592D81"/>
    <w:rsid w:val="005D13F9"/>
    <w:rsid w:val="005F7C60"/>
    <w:rsid w:val="00622EAC"/>
    <w:rsid w:val="0064240B"/>
    <w:rsid w:val="006459C4"/>
    <w:rsid w:val="00654550"/>
    <w:rsid w:val="00666721"/>
    <w:rsid w:val="00694025"/>
    <w:rsid w:val="006B25F3"/>
    <w:rsid w:val="007A2364"/>
    <w:rsid w:val="007C587B"/>
    <w:rsid w:val="007D7876"/>
    <w:rsid w:val="00805B3E"/>
    <w:rsid w:val="00805CF9"/>
    <w:rsid w:val="00807913"/>
    <w:rsid w:val="008158C5"/>
    <w:rsid w:val="008333A4"/>
    <w:rsid w:val="0085132F"/>
    <w:rsid w:val="00874D3B"/>
    <w:rsid w:val="008E1579"/>
    <w:rsid w:val="00905096"/>
    <w:rsid w:val="00910EA3"/>
    <w:rsid w:val="00923C49"/>
    <w:rsid w:val="00934E3C"/>
    <w:rsid w:val="00952BC8"/>
    <w:rsid w:val="00990DC6"/>
    <w:rsid w:val="00992C48"/>
    <w:rsid w:val="009E2BF9"/>
    <w:rsid w:val="009F5C98"/>
    <w:rsid w:val="00A23DB6"/>
    <w:rsid w:val="00A333E6"/>
    <w:rsid w:val="00A70011"/>
    <w:rsid w:val="00A96642"/>
    <w:rsid w:val="00B01FC4"/>
    <w:rsid w:val="00B15F78"/>
    <w:rsid w:val="00B26EA0"/>
    <w:rsid w:val="00B45307"/>
    <w:rsid w:val="00B5058D"/>
    <w:rsid w:val="00B63763"/>
    <w:rsid w:val="00B77C85"/>
    <w:rsid w:val="00BC6C68"/>
    <w:rsid w:val="00BF1641"/>
    <w:rsid w:val="00C104B8"/>
    <w:rsid w:val="00C13384"/>
    <w:rsid w:val="00C5031C"/>
    <w:rsid w:val="00C7060D"/>
    <w:rsid w:val="00C95C38"/>
    <w:rsid w:val="00C9609E"/>
    <w:rsid w:val="00CA5EA4"/>
    <w:rsid w:val="00CB0CE6"/>
    <w:rsid w:val="00CE232B"/>
    <w:rsid w:val="00CE5288"/>
    <w:rsid w:val="00D049DD"/>
    <w:rsid w:val="00D72C83"/>
    <w:rsid w:val="00DD37E9"/>
    <w:rsid w:val="00E17593"/>
    <w:rsid w:val="00E36D0E"/>
    <w:rsid w:val="00E62A4E"/>
    <w:rsid w:val="00E90E04"/>
    <w:rsid w:val="00E96FA6"/>
    <w:rsid w:val="00EC1B81"/>
    <w:rsid w:val="00EC7239"/>
    <w:rsid w:val="00F03A67"/>
    <w:rsid w:val="00F10594"/>
    <w:rsid w:val="00F52CD9"/>
    <w:rsid w:val="00F55FCC"/>
    <w:rsid w:val="00F60574"/>
    <w:rsid w:val="00F652F2"/>
    <w:rsid w:val="00F7009B"/>
    <w:rsid w:val="00F87A4C"/>
    <w:rsid w:val="00F97CD4"/>
    <w:rsid w:val="00FF41C6"/>
    <w:rsid w:val="00FF5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DEEFC"/>
  <w15:docId w15:val="{971EA198-6E0B-4741-BD43-88E10A7C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97"/>
    <w:rPr>
      <w:rFonts w:eastAsia="Times New Roman" w:cs="Times New Roman"/>
      <w:color w:val="000000"/>
      <w:kern w:val="28"/>
    </w:rPr>
  </w:style>
  <w:style w:type="paragraph" w:styleId="Heading1">
    <w:name w:val="heading 1"/>
    <w:basedOn w:val="Normal"/>
    <w:next w:val="Normal"/>
    <w:link w:val="Heading1Char"/>
    <w:uiPriority w:val="9"/>
    <w:qFormat/>
    <w:rsid w:val="000037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809A5"/>
    <w:rPr>
      <w:rFonts w:ascii="Tahoma" w:hAnsi="Tahoma" w:cs="Tahoma"/>
      <w:sz w:val="16"/>
      <w:szCs w:val="16"/>
    </w:rPr>
  </w:style>
  <w:style w:type="character" w:customStyle="1" w:styleId="BalloonTextChar">
    <w:name w:val="Balloon Text Char"/>
    <w:basedOn w:val="DefaultParagraphFont"/>
    <w:link w:val="BalloonText"/>
    <w:uiPriority w:val="99"/>
    <w:semiHidden/>
    <w:rsid w:val="003809A5"/>
    <w:rPr>
      <w:rFonts w:ascii="Tahoma" w:hAnsi="Tahoma" w:cs="Tahoma"/>
      <w:sz w:val="16"/>
      <w:szCs w:val="16"/>
    </w:rPr>
  </w:style>
  <w:style w:type="paragraph" w:customStyle="1" w:styleId="Default">
    <w:name w:val="Default"/>
    <w:rsid w:val="007D0600"/>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0961E1"/>
    <w:pPr>
      <w:tabs>
        <w:tab w:val="center" w:pos="4513"/>
        <w:tab w:val="right" w:pos="9026"/>
      </w:tabs>
    </w:pPr>
  </w:style>
  <w:style w:type="character" w:customStyle="1" w:styleId="HeaderChar">
    <w:name w:val="Header Char"/>
    <w:basedOn w:val="DefaultParagraphFont"/>
    <w:link w:val="Header"/>
    <w:uiPriority w:val="99"/>
    <w:rsid w:val="000961E1"/>
    <w:rPr>
      <w:rFonts w:ascii="Calibri" w:eastAsia="Times New Roman" w:hAnsi="Calibri" w:cs="Times New Roman"/>
      <w:color w:val="000000"/>
      <w:kern w:val="28"/>
      <w:sz w:val="20"/>
      <w:szCs w:val="20"/>
      <w:lang w:eastAsia="en-GB"/>
    </w:rPr>
  </w:style>
  <w:style w:type="paragraph" w:styleId="Footer">
    <w:name w:val="footer"/>
    <w:basedOn w:val="Normal"/>
    <w:link w:val="FooterChar"/>
    <w:uiPriority w:val="99"/>
    <w:unhideWhenUsed/>
    <w:rsid w:val="000961E1"/>
    <w:pPr>
      <w:tabs>
        <w:tab w:val="center" w:pos="4513"/>
        <w:tab w:val="right" w:pos="9026"/>
      </w:tabs>
    </w:pPr>
  </w:style>
  <w:style w:type="character" w:customStyle="1" w:styleId="FooterChar">
    <w:name w:val="Footer Char"/>
    <w:basedOn w:val="DefaultParagraphFont"/>
    <w:link w:val="Footer"/>
    <w:uiPriority w:val="99"/>
    <w:rsid w:val="000961E1"/>
    <w:rPr>
      <w:rFonts w:ascii="Calibri" w:eastAsia="Times New Roman" w:hAnsi="Calibri" w:cs="Times New Roman"/>
      <w:color w:val="000000"/>
      <w:kern w:val="28"/>
      <w:sz w:val="20"/>
      <w:szCs w:val="20"/>
      <w:lang w:eastAsia="en-GB"/>
    </w:rPr>
  </w:style>
  <w:style w:type="table" w:styleId="TableGrid">
    <w:name w:val="Table Grid"/>
    <w:basedOn w:val="TableNormal"/>
    <w:uiPriority w:val="59"/>
    <w:rsid w:val="00EA3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1C24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1C24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1C24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C24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FA40E4"/>
    <w:rPr>
      <w:sz w:val="16"/>
      <w:szCs w:val="16"/>
    </w:rPr>
  </w:style>
  <w:style w:type="paragraph" w:styleId="CommentText">
    <w:name w:val="annotation text"/>
    <w:basedOn w:val="Normal"/>
    <w:link w:val="CommentTextChar"/>
    <w:uiPriority w:val="99"/>
    <w:semiHidden/>
    <w:unhideWhenUsed/>
    <w:rsid w:val="00FA40E4"/>
  </w:style>
  <w:style w:type="character" w:customStyle="1" w:styleId="CommentTextChar">
    <w:name w:val="Comment Text Char"/>
    <w:basedOn w:val="DefaultParagraphFont"/>
    <w:link w:val="CommentText"/>
    <w:uiPriority w:val="99"/>
    <w:semiHidden/>
    <w:rsid w:val="00FA40E4"/>
    <w:rPr>
      <w:rFonts w:ascii="Calibri" w:eastAsia="Times New Roman" w:hAnsi="Calibri" w:cs="Times New Roman"/>
      <w:color w:val="00000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FA40E4"/>
    <w:rPr>
      <w:b/>
      <w:bCs/>
    </w:rPr>
  </w:style>
  <w:style w:type="character" w:customStyle="1" w:styleId="CommentSubjectChar">
    <w:name w:val="Comment Subject Char"/>
    <w:basedOn w:val="CommentTextChar"/>
    <w:link w:val="CommentSubject"/>
    <w:uiPriority w:val="99"/>
    <w:semiHidden/>
    <w:rsid w:val="00FA40E4"/>
    <w:rPr>
      <w:rFonts w:ascii="Calibri" w:eastAsia="Times New Roman" w:hAnsi="Calibri" w:cs="Times New Roman"/>
      <w:b/>
      <w:bCs/>
      <w:color w:val="000000"/>
      <w:kern w:val="28"/>
      <w:sz w:val="20"/>
      <w:szCs w:val="20"/>
      <w:lang w:eastAsia="en-GB"/>
    </w:rPr>
  </w:style>
  <w:style w:type="character" w:styleId="Hyperlink">
    <w:name w:val="Hyperlink"/>
    <w:basedOn w:val="DefaultParagraphFont"/>
    <w:uiPriority w:val="99"/>
    <w:unhideWhenUsed/>
    <w:rsid w:val="00857AD2"/>
    <w:rPr>
      <w:color w:val="0000FF" w:themeColor="hyperlink"/>
      <w:u w:val="single"/>
    </w:rPr>
  </w:style>
  <w:style w:type="paragraph" w:styleId="ListParagraph">
    <w:name w:val="List Paragraph"/>
    <w:basedOn w:val="Normal"/>
    <w:uiPriority w:val="34"/>
    <w:qFormat/>
    <w:rsid w:val="003F12B2"/>
    <w:pPr>
      <w:ind w:left="720"/>
      <w:contextualSpacing/>
    </w:pPr>
  </w:style>
  <w:style w:type="character" w:customStyle="1" w:styleId="Heading1Char">
    <w:name w:val="Heading 1 Char"/>
    <w:basedOn w:val="DefaultParagraphFont"/>
    <w:link w:val="Heading1"/>
    <w:uiPriority w:val="9"/>
    <w:rsid w:val="0000379D"/>
    <w:rPr>
      <w:rFonts w:asciiTheme="majorHAnsi" w:eastAsiaTheme="majorEastAsia" w:hAnsiTheme="majorHAnsi" w:cstheme="majorBidi"/>
      <w:b/>
      <w:bCs/>
      <w:color w:val="365F91" w:themeColor="accent1" w:themeShade="BF"/>
      <w:kern w:val="28"/>
      <w:sz w:val="28"/>
      <w:szCs w:val="28"/>
      <w:lang w:eastAsia="en-GB"/>
    </w:rPr>
  </w:style>
  <w:style w:type="character" w:styleId="UnresolvedMention">
    <w:name w:val="Unresolved Mention"/>
    <w:basedOn w:val="DefaultParagraphFont"/>
    <w:uiPriority w:val="99"/>
    <w:semiHidden/>
    <w:unhideWhenUsed/>
    <w:rsid w:val="0050555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FollowedHyperlink">
    <w:name w:val="FollowedHyperlink"/>
    <w:basedOn w:val="DefaultParagraphFont"/>
    <w:uiPriority w:val="99"/>
    <w:semiHidden/>
    <w:unhideWhenUsed/>
    <w:rsid w:val="00301D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rkshireandthehumber@ciht.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rkshireandthehumber@ciht.org.uk%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orkshireandthehumber@ciht.org.uk" TargetMode="External"/><Relationship Id="rId4" Type="http://schemas.openxmlformats.org/officeDocument/2006/relationships/settings" Target="settings.xml"/><Relationship Id="rId9" Type="http://schemas.openxmlformats.org/officeDocument/2006/relationships/hyperlink" Target="https://www.ciht.org.uk/about-us/uk-nations-regions/yorkshire-the-humber/award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iht.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HTasqBWh59N5mgtGnOIgZiKk9Q==">AMUW2mXRkMZcJj2r9s6g0//53QqyCqAVTX5pIEsERSOn5JkJNSkAGcoAIV57NeHyOQIlmLDCTzwhk7XFL2kPzPzfRkmjA75p1eQvrm4kAu6XT5b3Yn1ekUM=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Wortley</dc:creator>
  <cp:lastModifiedBy>Gina Gabor | CIHT</cp:lastModifiedBy>
  <cp:revision>76</cp:revision>
  <cp:lastPrinted>2023-06-11T20:26:00Z</cp:lastPrinted>
  <dcterms:created xsi:type="dcterms:W3CDTF">2024-07-02T13:05:00Z</dcterms:created>
  <dcterms:modified xsi:type="dcterms:W3CDTF">2026-07-08T17:48:00Z</dcterms:modified>
</cp:coreProperties>
</file>